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sz w:val="44"/>
          <w:szCs w:val="44"/>
          <w:lang w:val="en-US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智慧消防服务</w:t>
      </w:r>
      <w:r>
        <w:rPr>
          <w:rFonts w:hint="eastAsia" w:ascii="黑体" w:hAnsi="黑体" w:eastAsia="黑体"/>
          <w:sz w:val="44"/>
          <w:szCs w:val="44"/>
        </w:rPr>
        <w:t>采购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项目内容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6"/>
        <w:tblW w:w="1291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843"/>
        <w:gridCol w:w="1037"/>
        <w:gridCol w:w="949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9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摄像头AI算法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9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摄像头开通AI算法(抽烟识别、消防通道人员拥堵、消防通道占用)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摄像头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云存储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9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可选本地存储服务器、网络硬盘录像机、集中云存储等方式，其中集中云存储不少于3天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网络宽带费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提供网络宽带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第三方值班值守服务费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1275</w:t>
            </w:r>
          </w:p>
        </w:tc>
        <w:tc>
          <w:tcPr>
            <w:tcW w:w="9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 24 小时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的值班值守服务，第一时间发出安全预警，指导场所及时排查处理隐患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仿宋_GB2312" w:eastAsia="仿宋_GB2312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04A0324D"/>
    <w:rsid w:val="10F46355"/>
    <w:rsid w:val="18AC39D0"/>
    <w:rsid w:val="222C34CB"/>
    <w:rsid w:val="42883A41"/>
    <w:rsid w:val="455E6271"/>
    <w:rsid w:val="4CC45379"/>
    <w:rsid w:val="5725040B"/>
    <w:rsid w:val="5E93211A"/>
    <w:rsid w:val="5FFD7AAF"/>
    <w:rsid w:val="754B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176</Words>
  <Characters>187</Characters>
  <Lines>5</Lines>
  <Paragraphs>1</Paragraphs>
  <TotalTime>8</TotalTime>
  <ScaleCrop>false</ScaleCrop>
  <LinksUpToDate>false</LinksUpToDate>
  <CharactersWithSpaces>189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dcterms:modified xsi:type="dcterms:W3CDTF">2024-07-12T05:59:22Z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