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hAnsi="宋体" w:cs="Times New Roman"/>
          <w:sz w:val="24"/>
          <w:lang w:val="en-US" w:eastAsia="zh-CN"/>
        </w:rPr>
      </w:pPr>
      <w:r>
        <w:rPr>
          <w:rFonts w:hint="eastAsia" w:hAnsi="宋体" w:cs="Times New Roman"/>
          <w:sz w:val="24"/>
          <w:lang w:val="en-US" w:eastAsia="zh-CN"/>
        </w:rPr>
        <w:t>附件2：产品清单</w:t>
      </w:r>
    </w:p>
    <w:tbl>
      <w:tblPr>
        <w:tblStyle w:val="3"/>
        <w:tblW w:w="56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335"/>
        <w:gridCol w:w="960"/>
        <w:gridCol w:w="6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15" w:type="pct"/>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序号</w:t>
            </w:r>
          </w:p>
        </w:tc>
        <w:tc>
          <w:tcPr>
            <w:tcW w:w="689" w:type="pct"/>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产品名称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3398" w:type="pct"/>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智慧黑板 100 寸</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1．产品尺寸：98英寸，采用工业级4K液晶屏VA屏，画面比例：16:9； 分辨率：</w:t>
            </w:r>
            <w:r>
              <w:rPr>
                <w:rFonts w:hint="eastAsia" w:ascii="宋体" w:hAnsi="宋体" w:eastAsia="宋体" w:cs="宋体"/>
                <w:b w:val="0"/>
                <w:bCs w:val="0"/>
                <w:i w:val="0"/>
                <w:iCs w:val="0"/>
                <w:color w:val="auto"/>
                <w:kern w:val="0"/>
                <w:sz w:val="21"/>
                <w:szCs w:val="21"/>
                <w:u w:val="none"/>
                <w:lang w:val="en-US" w:eastAsia="zh-CN" w:bidi="ar"/>
              </w:rPr>
              <w:t>≥</w:t>
            </w:r>
            <w:r>
              <w:rPr>
                <w:rStyle w:val="6"/>
                <w:rFonts w:hint="eastAsia" w:ascii="宋体" w:hAnsi="宋体" w:eastAsia="宋体" w:cs="宋体"/>
                <w:color w:val="auto"/>
                <w:sz w:val="21"/>
                <w:szCs w:val="21"/>
                <w:lang w:val="en-US" w:eastAsia="zh-CN" w:bidi="ar"/>
              </w:rPr>
              <w:t>3840（H）×2160（V）；触控屏显示尺寸2158（H）×1214（V）mm；。尺寸≥4500*1369*105mm。</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2．触控主屏与两侧副屏均支持普通粉笔、液体粉笔、水溶性粉笔等直接书写、擦除、清洗笔迹。主屏及副屏采用免工具拆卸安全卡扣拼接，免去副屏定位打孔的问题，安装便捷。</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两侧副屏采用微磁蜂窝结构材料具有吸附的功能，方便老师展示教学素材。主屏设计有突出副屏下沿的笔槽，可随手放置教鞭、电容触控笔、粉笔等，方便教学书写使用，主屏及副屏边缘及转角处圆润设计，无利边及尖端，使用安全。</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4．屏响应时间：6.5 毫秒；刷新频率：≥60Hz；亮度：≥350 cd/m2；对比度(Typ)： 6000;1；可视角度：178°(H/V) 。整机色域覆盖率（NTSC）≥90%，灰度等级≥256级，背光类型：DLED，触控书写响应时间≤40毫秒。</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5．整机能感应并自动调节屏幕亮度，在不同光照环境下达到更好的使用显示效果。</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6．4K 超高清显示屏，支持全通道 4K UI显示，电容全贴合工艺，低视差书写；采用国内先进的±2mm 高精度电容触控屏，书写平滑流畅。最高支持 40 点触控;输入方式：手指、被动电容笔等。</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7．整机超窄边框为钛金灰阳极氧化铝型材，主机面板均为钢化玻璃，后壳为黑色喷涂高强度冷轧板。</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8．触控屏表面硬度≥7H；采用≤3mm防眩光AG钢化玻璃搭配高雾度 OC，采用内防眩光处理，抗环境光干扰，触摸屏具有在阳光下观看，屏幕内容依旧清晰可见，显示更清晰，观感舒适。</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9．触控屏具有一键启动功能，节能、开关一体机只需一键启动，无需繁杂的操作。</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10．整机内置2.1声道扬声器，位于设备上边框，顶置朝前发声，额定功率52W，2×16W（中高音前出声）+20W（低音背出声），声压级：1 米处 88dB SPL。</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11．支持标准、会议、教室三种音效模式及自定义音效调节模式。</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12．触控屏具有PC一键还原系统，无需借助键盘鼠标。</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13．书写屏具有LOGO/动态导入功能，用户可按照需求在系统面板导入自定义的开机动画或图片。</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14．前置接口：书写屏面板前置5个接口，HDMI IN 3.0：1路，USB3.0：2路，Type-C：1路（支持最高 PD65W/音频/视频/USB3.0/触控/网络共享/外接电脑调用内置麦克风&amp;摄像头），TOUCH：1路。接口实现安卓/PC共享，以显示界面为优先权读写数据。</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15．整机具备至少6个前置按键，三合一电源键，主页，返回，设置，音量-，音量+。</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16．整机内置专业硬件自检维护工具（非第三方工具），支持对触摸框和PC模块进行检测，并针对检测有异常的模块给出问题代码提示。</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17．屏幕底部上拉菜单可快捷打开通用，显示、声音设置界面，包括节能模式、自动亮度模式、护眼模式、阅读模式、纸质护眼模式等。整机全通道侧边栏快捷菜单包含但不限于小工具有：批注、截屏、计时、降半屏、放大镜、日历。在Android通道和全部外接通道（HDMI、Type-C），还具备答题、倒数日、节拍器小工具。</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18．触控屏屏锁功能：支持触摸锁、屏幕锁、USB锁功能.</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 xml:space="preserve">19．整机内置非独立的高清摄像头，摄像头像素数≥1300万，超广角自动对焦摄像头，支持视场角 120°广角摄像，支持学生全部入镜。 </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20．内置非独立外扩展的拾音麦克风，方便录制老师人声。6 阵列麦克风，麦克风拾音距离≥8m，前置发声喇叭，声音直达无遮挡，满足教室扩音需求。</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21．支持纸质护眼模式， 纸质护眼模式下，显示画面各像素点灰度不规则，减少背景干扰。</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22．系统支持任意通道画面截图功能，在任意通道下可将屏幕画面截图并且支放大功能。</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23．产品可以通过只连接一根网线，即可实现Windows和安卓系统的同时联网需求。</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24．产品可在显示区域任意位置通过五指按压起到屏幕开/关的作用，方便老师操作，并且关闭屏幕的同时，触摸功能也自动关闭，防止误操作。</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25．产品表面玻璃内嵌式设计对产品和使用者起到双重保护作用，产品具有防爆功能，玻璃破碎不能溅出伤人，安全可靠。</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26．为提高无线信号接发稳定性并避免信号遮挡，整机前置可插拔磁吸USB接口三合一无线模块，包含WiFi 双频2.4G/5G版本802.11ac/b/g/n/a/ax（支持 Wi-Fi6 协议）、双频AP 2.4GHz/5GHz 和2.4G蓝牙5.2模块。</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27．内置无线传屏接收端，无需外接接收部件，无线传屏发射器与整机匹配后即可实现传屏功能，可以将外部电脑的屏幕画面通过无线方式传输到整机屏幕上显示。</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28．嵌入式系统版本不低于Android 11，内存≥4GB，存储空间≥32GB；CPU：四核 A55，GPU：Mali G52 MP2；后置输入输出接口：HDMI IN≥2，USB2.0≥1，SB3.0≥2；AUDIO IN≥1,RS232≥1，RJ45 IN（支持一网通，最高支持千兆网），VGA≥1，AUDIO OUT≥1，RJ45 OUT≥1（支持一网通，最高支持千兆网）,SPDIF 光纤≥1,TOUCH2.0≥1。</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29．产品在安卓系统下，可以对文件进行分类，实现快速查找，对各种文档、视频文件都可以随意检索并直接在界面中打开。</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30．文档批注：支持导入Word/Excel/PPT/PDF/视频/图片/音乐等课件，遇到重点、难点时,老师可随时开启批注模式，圈画讲解。</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31．为防止课间学生操作，设备可设置锁定屏幕触摸，老师可通过密码组合的形式锁定/解锁，方便使用。</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32．产品具有触控式的中控菜单，将信号源通道切换、亮度和对比度调节、声音和图像调节、快捷电子白板、一键截屏功能、关机快捷按键功能、冻屏快捷按键整合到了同一工具栏菜单下，无须实体按键，在任意显示通道下都可以通过触摸在屏幕上调取该触摸菜单。</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33．产品中屏触控区域在安卓系统下，只有安卓系统对屏幕的触摸有效；在Windows系统下，只有Windows系统对屏幕的触摸有效，避免了使用中的异常触摸。</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34．产品可以连接第三方PC，第三方PC里的屏幕内容可以在产品中屏上显示出来。</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35．产品具有悬浮虚拟菜单功能，支持任意通道下打开悬浮菜单，可以实现包括内置windows/安卓双系统切换、白板软件、计时器、截屏等快速进入的功能，并且可自主添加预设的功能项目，悬浮虚拟菜单支持随意拖动显示屏任意位置。</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36．系统具备一键电脑还原按键，支持windows系统一键还原功能。</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37．整机符合国家一级能效标准。整机最大功耗≤660W,待机节能状态功耗≤0.5W。</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38．使用环境：工作温度0℃~40℃，储藏温度-20℃~60℃，工作湿度10%~90%，储藏湿度10%~90%；海拔5000米以下可正常使用。</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OPS电脑</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1．用模块化电脑方案，抽拉内置式，实现无单独接线的插拔，低噪音热管传导散热设计。为保证设备兼容性和安全性。</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2．Windows 10系统，电脑主板H81或以上，双核四线程，CPU不低于Intel  Core I5（I5 10400T)），主频≥3.0GHz，内存≥8G，硬盘≥256G固态。</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3．模块化OPS主机采用插拔式结构，内部Inter标准80pin接口。</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4．输入：USB接口≥4，其中USB3.0接口≥2；输出：HDMI≥1，VGA≥1，RJ45≥1且具有WI-FI模块。</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5．PC 一键还原：在安卓系统菜单可实现电脑系统还原，无需借助键盘鼠标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多媒体讲台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1.智能讲台结构：木结构部分均采用E0级木质板材结构，甲醛释放量≤0.05mg/m³，桌面防静电。</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2.智能讲台尺寸及外观：（长×宽×高）≥ 1100mm× 550mm× 900mm，讲台三面环抱式设计，根据人体力学设计，讲台桌面高度合适老师放置教学用品，讲台产品外观桌面平整，悬浮式设计，边缘光滑，无棱角处理，保护师生安全。</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3.智能讲台包含至少21.5英寸电容触摸屏幕，支持10点同时触摸。</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4.智能讲台屏幕采用防眩光全钢化防爆玻璃面板，厚度≥3mm</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5.智能讲台触控屏幕稳定固定在讲台中，无突出边角，屏幕无法在没有工具的情况下拆除。</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6.智能讲台支持通过触控屏幕对一体机的画面进行控制，同时支持同步显示一体机画面，老师讲课无需转身背对学生，提高授课效率。</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7.智能讲台设置物理实体快捷按键，两侧按键共≥5个。</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8.智能讲台具备独立的快捷按键，用户可通过快捷按键对一体机进行进行一键熄屏、音量加控制、音量减控制</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9.智能讲台支持对自身智能讲台触控屏幕的一键息屏、一键开/关机的快捷控制。</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10.智能讲台至少具备1个可自定义功能按键，可通过软件设置选择按键功能，包括一键启动白板、一键启动视频展台，一键关闭当前应用程序选项功能。</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11.智能讲台设置至少四个USB充电口，对接入设备进行充电，方便学校对教学用品的管理及维护。</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12.智能讲台设置的USB口，可供老师接入键盘、鼠标、U盘等设备，可被一体机识别通讯。</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13.智能讲台台面有效置物面积≥6张A4纸平铺等效面积，设置有收纳抽屉和隔板 ,提供更充裕的常用教具、资料收纳空间。</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14.智能讲台支持蓝牙BLE功能，可以无线控制支持蓝牙功能的一体机产品开机，减少额外连线或二次装修部署。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六边形电脑桌（带凳 子）</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直径2米 边长1米 桌面2.5厘米E1级环保板. 架子加厚2.5方管， 右侧放机箱，机箱两侧0.5毫米网片，设计有透气孔防止机箱过热，机箱背部设计有横杆防止机箱后推移出机箱，机箱位置不带门方便开机，桌脚为耐磨防滑尼龙脚垫. 下身经过磷化 除油 除锈 高温喷塑而成，颜色：黑色 白色 灰色。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电脑</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配置：不低于12代酷睿i5-12450H 16G 512G Windows11 无线键鼠27寸显示器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8"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基础护理虚拟仿真软 件</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1、基础护理学虚拟仿真教学系统技术参数采用BS架构可以部署于校园网，在校内或授权公网上任意节点访问，开展学习与管理。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2、虚拟仿真项目采用三维场景建模进行交互式操作，支持同时在电脑、手机、pad等多终端同时使用，使虚拟实验不受终端限制切实与实践教学深度融合。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3、软件注重交互性，能及时反馈学生学习记录，系统可以图表的形式展现考点数量、训练人次，训练时长。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4、立体化学习评价，可提供分模块、列表式、柱状图、雷达图、路径图等多种形式全面反馈。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5、学习桌面模块需包含我的课程、选课学习、在线考核、实验记录等栏目。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5.1我的课程呈现的是目前已经开展课程的虚拟仿真项目，该模块具有学习状态、学习时长、学习成绩等统计功能，以及是否继续学习等操作功能。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5.2选课学习模块学生可以选学系统内我的课程以外的虚拟仿真项目进行学习。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 在线考核模块学生可以根据老师在后台出的考试试题进行试题考核和练习。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5.4 实验记录查看学生自己所做的实验记录，包括实验名称、开始时间、结束时间、学习模式、查看详情、excel实验记录导出。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5.5 个人信息页面，主要展示当前用户的基本信息。可以对除所属机构外的所有信息进行修改，红色星号项是必有信息项；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5.6 修改密码栏目，对当前用户进行密码修改，输入相关信息，最后点击立即提交，若旧密码正确且新密码与确认密码相同则成功修改密码；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6.教师个人中心包含学生个人中心的所功能，同上5.1到5.7功能；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6.1测验管理栏目老师可以查看每个仿真实验项目学生测验考核的成绩；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6.2班级管理栏目分为学生选课占比饼状图，和一段时间学生选课流量图支持查看的时间段有本周、上周、本月、最近三十天等。最下面班级状况列表模块，列出了这个老师所管理的班级 ，可以对所查看的班级查看了解每一位学生仿真实验情况。以及excel导出。（教师关联班级操作请看管理端[班级/教师]）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6.3学生管理栏目展示了当前教师用户所关联的班级下所有学生基本信息及最后登录时间；在左上角也可以通过选择指定班级查看学生信息；或通过右侧搜索学生；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6.4实验管理：实验分考核类与技能类实验。在这两类实验下分别可对用户实验详情进行导出；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6.5统计分析：从多个方向去分析班级的学习情况，可以更好的了解学生学习进度；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班级均分统计：展示某个实验，所选班级均分比较柱状图；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分项均分统计：展示某个实验所选班级的各个分项均分柱状图和雷达图；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班级分项统计：展示某个实验各个分项的所选班级对比柱状图；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班级考点统计：展示某个实验具体某个考点的所选班级对比柱状图；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6.6成绩导出：设置一个时间段，对某个实验的某个班级的其中一种模式下进行最高分/平均分/最近一次的成绩进行excel导出；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7、基础护理学虚拟仿真教学系统管理端包含虚拟仿真实验管理、帐号管理、角色与权限管理、资源与公告管理、静态化管理；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7.1 虚拟仿真实验管理包含实验分类与层级管理、虚拟仿真项目管理，用于管理具体虚拟仿真资源及其从属课程。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7.2 帐号管理模块管理系统内人员组织结构及用户帐号。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7.3角色与权限管理模块管理系统内的角色（如学生、教师、管理员），并为角色分配相应的权限。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7.4资源与公告管理模块可以发布各类公共资源、推送课程信息。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7.5静态化管理模块将系统页面静态化，提高访问速度，增强系统安全。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7.6 主界面展示的主要有今日访问量、用户总量、实验数量、动画数量、访问量折线图、各类功能的快捷方式及活跃用户排行榜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7.7 课程分类栏目里添加实验分类、编辑实验分类、实验分类以树形菜单的形式展示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 实验项目实验列表所有的仿真项目实验都在里面，可以对实验增、删、改、查及查看实验内部具体功能等；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7.8.1实验详情主界面  分类实验为考核模式和非考核模式两个主界面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7.8.2 实验主题栏目课程内的实验进行管理，可以添加、删除、编辑实验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7.8.3 点击实验动画进入实验动画列表，可添加、删除、编辑实验动画。点击动画项最后编辑按钮，上传实验项目，需要注意上传的格式；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7.8.4 学习资料栏目对仿真项目学习资料的维护包括上传、修改、删除、分类操作等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7.8.5 实验题（U3D动画）是对项目中如果有对于的题目可以进行管理：添加、删除、查询、编辑等。实验题目对应着实验动画里的动画；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实验试题类型包含：单选题、多选题、判断题、练习题、顺序题等，题目选项可以是文字或者图片；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7.8.6 实验章节进行管理：添加、查询、编辑、删除；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7.8.7 实验试题列表是自测试卷内的题目，可以对某套试卷内的试题进行管理：添加、查询、查看、更新、删除等。；也可以对题目进行批量的导入进来，但需要使用具体的题目模板进行导入；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7.8.9 试卷列表是对这个项目自测试卷的管理，可以对试卷添加、查询、预览、编辑、删除等；试卷预览：试卷新增成功后，检查试卷是否有误；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8.1 实验项目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1.铺床法：备用床、麻醉床、整理床铺技术；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2.搬运：一人搬运法、二人搬运法、三人搬运法、四人搬运法、老年护理-轮椅转换、平车运送-挪动法、徒手搬运与平车使用技术、轮椅护送法；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生命体征测量：呼吸测量、血压测量[水银血压计；手臂式电子血压计；手腕式电子血压计；压力表式血压计]、体温计的检查与消毒[水银体温计的检查；水银体温计的消毒]、体温计的测量[电子体温计；红外线耳式体温计；儿童专用体温计；红外线体温检测仪；可弃式体温计；水银温度计测肛温；水银温度计测口温；水银温度计测液温]、生命体征检测技术、脉搏测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4.无菌技术：铺无菌巾、无菌包的使用、无菌溶液取用法、无菌容器的使用、无菌持物钳的使用；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5.隔离技术：穿脱隔离衣[穿隔离衣；脱隔离衣]、穿戴无菌手套[戴无菌手套；脱无菌手套]、高校新冠肺炎疫情应急处置演练；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6.吸氧术：鼻塞法吸氧术、单侧鼻导管术、面罩吸氧术；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吸痰术：吸痰术，实验由5大部分组成：1）前期准备：①查看病历；②准备并检查所需用物：取出听诊器并检查、取出手电筒并检查。2）核对评估：①核对与评估：核对患者床号与姓名、核对腕带、正确腕带信息、错误腕带信息、询问患者是否咳痰无力、拉上围帘、取洗手液消毒、洗手顺序题、取听诊器进行听诊、嘱咐患者翻身，给予拍背、拍背顺序单选题、请患者吸气，咳痰、取手电筒检查口鼻腔。3）操作准备：①环境及实验用物准备：环境准备、取洗手液消毒、佩戴口罩、准备实验所需用物；②再次核对，取舒适体位：核对患者姓名及床号、核对腕带、摇高床头、协助患者偏头；③启动吸引器，制备吸引液：反折连接管并调节负压、负压调节范围单选题、打开两个无菌罐、打开无菌纱布、用纱布打开生理盐水、生理盐水倒入无菌罐，弯盘、盖上生理盐水瓶盖、处理瓶盖上方纱布、记录生理盐水打开时间。4）操作过程：①进行吸痰：打开吸痰包、戴手套、将纸放于患者面部、用吸痰管连吸引器、检查吸痰管是否通畅、反折吸痰管、嘱咐患者张嘴、松开反折导管吸口腔痰液、更换吸痰管插入鼻腔、松开反折吸痰管吸鼻腔痰液、吸痰时长范围单选题；②处理吸痰管：用手套包裹吸痰管、冲洗吸痰管；③安置患者与评估：取用纱布擦拭患者脸部、安置患者体位、询问患者有何不适、用听诊器听痰鸣音、用手电筒检查口鼻腔；④处理用物并记录：处理用物、取洗手液消毒、填写记录单。5）终末质量：①查对规范；②流程熟练动作规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8.鼻饲法：鼻饲术、插胃管、老人鼻饲；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9.灌肠术：大量不保留灌肠、保留灌肠；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10.抽吸药液：抽吸药液[抽吸药液法-安瓿瓶；抽吸药液法-自密封瓶内吸药法]、抽吸药液法-密封瓶、抽吸药液法-安瓿瓶；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11.药物过敏实验法：药物过敏试验法；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12.注射法：肌内注射、皮下注射、静脉注射、皮内注射法；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静脉输液：静脉输液，实验由5大部分组成：1）准备工作：①查看病例，了解病情；②核对医嘱单及执行单；③解释与评估：核对病人信息、核对医嘱执行单、核对患者腕带、解释操作目的、评估穿刺部位、评估血管单选题；④指导病人提前如厕。2）准备工作：①环境准备；②个人准备：洗手消毒、洗手组合题、戴口罩；③用物准备：准备实验用物、取医嘱执行单、取出药液、药液选择、护士双人核对、棉签蘸取碘伏消毒瓶口、插输液器；④再次洗手、洗手组合题。3）操作流程分为：①穿刺前准备：核对医嘱执行单及药物、姓名核对、腕带核对、选取药瓶至输液架、点击茂菲氏滴管、点击调节开关、垫小垫枕、备输液贴、扎止血带、棉签第一次消毒、棉签消毒两次、核对医嘱执行单、核对腕带、核对药物、再次排气；②穿刺：嘱患者握拳、进针角度选择题、进针、嘱病人松拳、松止血带、松调节器；③固定；④穿刺后处理：填空题调节滴速观察时间、填空题滴速正确范围、核对医嘱执行单及药物、核对腕带、撤去垫枕止血带、告知注意事项、记录输液巡回卡、处理用物、选择洗手液、洗手组合题；⑤输液巡视：情况处理选择、记录巡视结果；4）拔针操作：取下输液巡回卡并记录、告知输液结束、揭胶布、关闭输液器调节开关、针柄拔出、告知患者按压、处理用物、安置病人、脱口罩并记录、洗手。5）终末质量：①查对规范；②流程熟练动作规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14.静脉留置针技术：静脉留置针技术；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15.口腔护理：口腔护理；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16.冷疗法：物理降温、冰袋使用技术；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17.导尿术：导尿术[普通导尿管导尿术（男）；气囊导尿管导尿术（男）；普通导尿管导尿术（女）；气囊导尿管导尿术（女）]；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18.口服给药法：病区准备药物、中心药房准备药物；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19.血糖检测：血糖监测；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20.静脉采血技术：静脉采血技术；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21.咽拭子采集：新冠肺炎核酸检测咽拭子标本采集、新冠肺炎核酸检测咽拭子；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22.压疮：压疮的护理—淤血红润期、压疮的护理—溃疡期、压疮的预防；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23.尸体处理：尸体处理；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24.晨晚间护理：晨晚间护理；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25.简易通便法：简易通便法；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26.预防患者跌倒：预防患者跌倒；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27.痰标本采集：痰标本采集；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28.轴线翻身：轴线翻身；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29.肛管排气：肛管排气；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会阴消毒技术：会阴消毒技术，实验由5大部分组成：1）查看病情，评估患者：①查看病历；②核对PDA；③评估与解释：核对姓名、核对腕带、解释操作目的、注意事项多选题、安抚产妇。2）准备工作：①个人及用物准备：洗手消毒、洗手消毒排序题、戴口罩、消毒溶液单选题、用物多选题、核对无菌手套、核对消毒敷料罐、核对水壶、核对无菌治疗巾。3）消毒操作：①肥皂水消毒：暴露会阴、垫会阴垫、取出消毒钳、取10%肥皂水棉球、消毒顺序单选题、消毒阴阜、消毒大腿内上1/3、消毒大小阴唇、消毒会阴体、消毒肛周、消毒肛门、温水冲洗；②碘伏消毒：取5%碘伏棉球、消毒大小阴唇、消毒阴阜、消毒大腿内上1/3、消毒会阴体、消毒肛周、消毒肛门、取出会阴垫、戴手套、铺无菌巾。4）操作后处理：①安置患者：舒适体位、告知注意事项、告知不适呼叫；②处理用物并记录：处置室处理用物、洗手、记录。5）终末质量：①查对规范；②流程熟练动作规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31.患者约束：患者约束；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轮椅转换：老年护理-轮椅转换；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沉浸式虚实互动急救 虚拟仿真训练系统</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综合院前急救虚实结合模拟训练系统参照临床技能教学标准，结合虚拟现实技术和智能硬件等技术，包含三维虚拟仿真实训软件、智能综合急救模拟人、智能担架和智能互动评价系统。包含交通事故、火灾现场、淹溺现场等急救场景，软件系统与智能综合模拟人、心电监护仪等硬件设备数据联通，操作人员无需额外记录或操作，即可被系统自动识别、自动反馈，具有深度融入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1.本系统采用三维建模虚拟仿真技术，将模拟人实操过程在虚拟三维场景中还原；系统包含CPR、心电监护、创伤止血、包扎止血、担架搬运等操作；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2.系统具有情景编辑功能，可自由选择事故发生场景，包括交通事故、火灾现场、淹溺现场等场景，可自由进行天气（雨天、雪天、晴天、阴天）、昼夜、季节、温度、风向、风力等自然因素设置；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3.教师可进行病例考核难度设置，可指定病例急救类型，设置急救难度，如按压次数、出血部位、搬运难度等参数；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4.可于模拟人身上进行体位摆放、判断反应、触摸颈动脉、开放气道、胸外按压、人工呼吸、按压止血、包扎止血、担架搬运等急救操作；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5.模拟人颈部可模拟颈椎生理3维度摆动：仰头、低头、左旋转、有旋转，且具有扭力模拟生理弹性恢复正常角度，可上抬模拟人头部进行气道开放，系统智能检测开放气道过程是否正确；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6.可拍打模拟人判断患者有无反应，系统智能检测学生是否按照正确的方式判断患者有无反应；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7.学生可触摸模拟人颈动脉判断患者有无颈动脉搏动，软件给出所触摸区域有无颈动脉搏动，系统智能判定当前触摸颈动脉方式是否正确；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8.可模拟胸外按压操作，按压过程可体验真实按压手感，软件实时同步按压过程，系统智能检测按压部位、按压次数、按压频率、按压深度等操作是否正确；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9.可于模拟人身上完成人工呼吸操作，软件实时同步人工呼吸过程，操作过程中可于模拟人与虚拟病人身上看到胸廓起伏效果，系统智能检测人工通气的次数、深度是否正确；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10.可进行按压与人工通气的循环操作，系统智能检测循环比例、单位时间内完成次数等信息；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11.软件提供透视功能，可于透视状态下观察患者胸部扩张、人工通气过程，并于急救过程中看到患者的心肺复苏发生机理；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12.软件可将病人内部结构进行单独显示隐藏，可单独显示气道、心脏、肺部、肋骨等解剖结构；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13.软件包含剖视功能，可于剖视视角下查看气体流动、肺部扩张、心肺复苏等效果；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14.系统包含除颤仪模拟器，除颤仪智能根据患者复苏状况发布除颤语音指令；软件于虚拟场景中实时同步除颤过程，智能检测电极片粘贴位置、除颤时机、除颤次数等操作是否正确；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15.系统包含多参数监护仪，多参数监护仪智能根据患者复苏状况检测心率、呼吸、血压、血氧检测；软件于虚拟场景中实时同步检测过程，智能检测心电监护位置、心电图、、心率波形等操作是否正确；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16.系统包含指压止血、加压包扎止血、止血带止血等多种止血方法，要求学生根据出血点的不同选用不同的止血方法，系统智能对学生操作结果进行考察；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17.可根据模拟人出血部位在模拟人身上进行按压止血，系统智能根据按压部位给予止血成功和止血失败的表现效果；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加压包扎包含多种包扎方法，例如绷带包扎和三角巾包扎，绷带包扎包含环形包扎、螺旋包扎、反折螺旋包扎、“8”字包扎、回返包扎等方法，三角巾包扎包含头顶帽式包扎、头耳部风帽式包扎、面具式包扎等包扎方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19.学生可根据患者受伤部位选取不同的包扎方法，系统智能检测包扎方法是否正确，包扎正确后给予止血成功表现；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系统包含颈部损伤和胸腰部损伤两种脊柱损伤患者，搬运过程系统自动检测搬运时的承重点放置位置、患者身体轴线是否平直、用力是否均匀等情况；颈椎损伤患者需在搬运过程中固定头颈部，系统智能检测患者颈部固定方式是否正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模拟人功能：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1.模型为整体人，成年男性，身高172cm(±5%)，手感较真实。模拟声音（呻吟、咳嗽、抽泣及各种主诉描述）。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2.采用无线通讯技术，全无线连接，内置锂电池供电、充足电后可连续使用6小时以上。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3.有完整的口鼻腔、气道与食道；支持环甲膜切开插管；可产生胸廓起伏和自主呼吸。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4.有胸外按压的检测装置，按压深度、按压位置、按压频率，均有动态曲线描述，实时显示、记录与评估。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5.神经反应：机械瞳孔可设置正常或异常的瞳孔变化, 左右瞳孔支持直接、间接对光反射检查；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6.模拟损伤：口吐白沫损伤表现；模拟癫痫抽搐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7.气道功能：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a）左肺、右肺和双肺阻塞；</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b)可模拟喉水肿和喉痉挛等紧急气道阻塞情况；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c)可模拟牙关紧闭、颈部僵直和舌水肿等困难气道；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d)气道管理训练：有开放气道的检测，可行仰头举额、仰头抬颈法、双手抬颌法三种方式开放气道；支持高级气道管理，气管插管时可检测插管深度和位置，插管过深时进入右肺；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e)复苏球通气：吹入的潮气量有流量传感器检测并驱动胸廓起伏的一体化设计；吹气量的大小、吹气速度有动态曲线描述，实时显示、记录与评估。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f)可模拟单侧或双侧肺部支气管通气、插管进入食道导致胃扩张起伏；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g)口咽及鼻咽插管；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h)复合管插入、喉罩插入和其它气道处理；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i)环甲膜切开术及环甲膜穿刺术；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8.呼吸功能：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a）不同的呼吸频率，可观察到胸廓起伏，具有多种呼吸模式，包括潮式呼吸、比奥呼吸、间断呼吸等，可b)根据编辑的病例不同设置不同的呼吸模式，呼吸频率和深度可自行调节。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c)医用听诊器听诊，支持至少20种正常和不正常呼吸音（4个听诊区域），支持单边及双边，正常和不正常呼吸音；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d)支持双侧气胸针解压及感应；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e)支持胸腔引流操作；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9.心脏功能：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a)动态构建广泛心电图（千种以上）；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b)医用听诊器听诊，支持至少35种正常和不正常心音，心电图和心音同步；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c)可连接模拟的心电监护仪，支持胸导联和肢体导联同步监控；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e)可用训练除颤起搏仪进行①手动非同步电除颤；②同步电复律；③体外起搏。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10.循环功能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a)模拟人具有真实的动脉搏动，动脉搏动处装有传感装置，当触诊时，可感应到搏动；脉搏的频率和心率保持一致；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b)脉搏强弱可因血压不同而改变；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c)可触及颈动脉、桡动脉、股动脉、足背动脉搏动；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d)可模拟抽搐；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11.胸外按压：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a)有胸外按压的检测装置，按压深度、按压位置、按压频率，均有动态曲线描述，实时显示、记录与评估。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b)胸外压可产生脉搏，心电图；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12.静脉注射：手臂静脉注射或输液（输血），并支持胫骨穿刺快速给药；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13.肌肉注射：双侧三角肌皮下、肌肉注射，双侧股外侧肌肌肉注射，臀部肌肉注射；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14.用真实血压计进行无创血压的测量，具有高保真korotkoff Gap音；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15.声音功能包括：心音、呼吸音、病人发音；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16.男女生殖器可互换，可训练男女导尿术；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17.模拟人可训练结肠造瘘口和直肠造瘘口的护理；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（三）模拟除颤仪功能：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1、模拟除颤仪外观及功能和临床真实除颤仪一致，支持无线连接；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2、内置锂电池；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3、主要功能为：1. 心电监护；2. 同步/异步除颤；3. 同步起搏；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（1）心电监护：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①心电监控导联线接口插入及连接模拟人的贴扣位置正确检查；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②超出报警上下线范围报警提示；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③支持心律跳动提示音；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④同步显示II导联心电图；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⑤支持打印功能；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（2）除颤：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①通过旋钮方式设定除颤能量范围[5~300V];</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②支持同步/异步除颤；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③手柄：支持手柄充电，支持手柄同步按键除颤，充电提示音；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（3）起搏：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①起搏频率及电量的设置;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②起搏夺获的判断；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③起搏夺获心电图的显示；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④起搏夺获心率的同步带动；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（4）模拟除颤仪设置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①中/英文设置；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②报警上下限设置；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5、支持网络无线连接：与综合急救模拟人配套使用时，无需与模拟设备有线连接。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（四）多参数监护仪功能：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模拟的多参数监护显示可提供易管理的波形和生理参数。包括（I、II）胸导联心电图波形、ABP/CVP波形、呼吸曲线、etCO2波形、血氧饱和度、心率、无创血压、体温、脉搏等数据。对智能化ACLS急救模拟人进行动态、定量观察及捕捉瞬息变化，并及时反馈治疗效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仿真性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选用医用监护仪外壳仿真：具备2种监护显示界面，且一键切换；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支持无创血压袖带、心电导联、血氧饱和度等插件；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支持包括开/关机、静音、报警暂停、波形冻结、选择、无创血压、主菜单、旋转按键等物理按键功能；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关键特点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a) 测量无创血压时系统自动对袖带充气/放气；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b) 支持心电导联的位置侦测；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c) 支持血氧饱和度侦测；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d) 显示辅助检查结果：可供操作者调取CT、MR、验血、生化、超声检查等临床辅检报告；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e）支持调节心率、呼吸、血压、血氧监测值的报警上下限，支持切换V1-V6,AVR\AVF等心电监护导联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f）支持无线连接，与模拟人配合使用，可用临床真实导电电极。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g）支持CPR按压波形显示：对模拟人进行CPR操作时，按压产生的被动心率波形实时显示。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 救护车（定制）</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根据救护车规格参数与功能参数，等比例复制仿真救护车模型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1、外观标识：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急救标识为3M反光膜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有逼真的外观彩条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2、警示系统：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有警报器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车顶前部安装塔台长排模拟警灯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左右两侧爆闪灯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塔台前部爆闪灯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3、供氧系统 ：有模拟氧气装置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4、排风系统：换气扇1套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5、杀菌系统：消毒灯1台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6、担架系统：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自动上车担架1台(高强度铝合金型材，操作轻便)。含担架垫板及导板。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7、对讲系统：前后对讲机1个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8、地板总成：环保耐腐层压木地板.医疗专用耐磨地板革，具阻燃、防滑、防霉、易清 洗、耐磨、耐酸碱等优点。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9、中隔板总成：将驾驶室与医疗舱分离，中隔墙中上部设有推窗。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10、操作柜总成：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医疗舱左侧安装一个整体医疗柜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左侧顶部安装滑行储物柜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左侧尾部氧气瓶柜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医疗舱右侧安装一张单人座椅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医疗舱内右侧安装带有安全带的2人长排座椅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隔断后护士看护座椅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11、其他：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灭火器1个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输液滑轨1个及挂钩2个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顶部黄色安全扶手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污物桶1个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脊椎损伤搬运仿真标 准化病人</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 产品为全身仿真人体模型，模拟头颈部、脊柱受伤，用于训练颈椎骨折、脊柱损伤的搬运考核。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头颈部前俯、后仰、左右旋转均有错误位置点，可有语音提示，腰部前屈、后伸均有错误位置点，可有语音提示。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操作错误时有语音提示，摆放为正确位置时，语音提示消失。</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模拟瞳孔，一侧为正常瞳孔，一侧为散大瞳孔，可进行示教对比。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可模拟气管插管，气管切开护理。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可采用多人平直搬运。搬运时应避免单人抱胸搬运，防止脊髓二次损伤。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模拟人设有多处传感器，搬运方法错误时将有语音提示，搬运错误造成脊髓二次损伤。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可进行多项护理操作：鼻饲法，导尿，三角肌肌肉注射等。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可采用DC12V外接电源工作，或采用内置可充电锂电池工作。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创伤模拟人</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1.创伤人基本特征和功能：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1）模型为整体人，成年男性，身高175cm(±5%)，手感真实；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2）形态真实，解剖位置准确，体现全身柔韧的肌肤和皮下肌肉组织,仿真皮肤柔韧性良好。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3）体现全身各部位的仿生关节，可任意摆放各种体位；四肢关节能灵活左右弯曲、上下活动。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4）有完整的口鼻腔、气道与食道；支持环甲膜穿刺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5）瞳孔示教：一侧正常瞳孔，一侧散大瞳孔。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6）气管切开护理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7）灌肠法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8）四肢关节左右弯曲、上下活动。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9）为了逼真形象，模型表皮创伤部位与完好皮肤必须为一体，表皮上的创伤呈现有：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（1）面部烧伤ⅠⅡⅢ度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（2）前额撕裂伤口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（3）颌骨创伤口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（4）锁骨开放性骨折与胸壁挫伤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（5）腹部创伤伴有小肠突露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（6）右上臂肱骨开放性骨折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（7）右手开放性骨折、软组织撕裂伤口、骨组织暴露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（8）左手掌枪弹伤口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（9）右大腿股骨开放性骨折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（10）右大腿复合型股骨骨折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卡扣式止血带</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采用ABS卡扣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三角巾</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尺寸： 90*60*40mm（允许偏差±5cm） 重量： 200g</w:t>
            </w:r>
            <w:r>
              <w:rPr>
                <w:rStyle w:val="7"/>
                <w:rFonts w:hint="eastAsia" w:ascii="宋体" w:hAnsi="宋体" w:eastAsia="宋体" w:cs="宋体"/>
                <w:color w:val="auto"/>
                <w:sz w:val="21"/>
                <w:szCs w:val="21"/>
                <w:lang w:val="en-US" w:eastAsia="zh-CN" w:bidi="ar"/>
              </w:rPr>
              <w:t>±</w:t>
            </w:r>
            <w:r>
              <w:rPr>
                <w:rStyle w:val="6"/>
                <w:rFonts w:hint="eastAsia" w:ascii="宋体" w:hAnsi="宋体" w:eastAsia="宋体" w:cs="宋体"/>
                <w:color w:val="auto"/>
                <w:sz w:val="21"/>
                <w:szCs w:val="21"/>
                <w:lang w:val="en-US" w:eastAsia="zh-CN" w:bidi="ar"/>
              </w:rPr>
              <w:t xml:space="preserve">20g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担架</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展开尺寸：200*54*18cm（允许偏差±2cm）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夹板</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1、多功能关节夹板用上下肢骨折、扭伤、上肢成角骨折或脱臼。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2、可调整角度，不须加用其他夹板。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3、夹板铰链可任意旋转调整，10度锁定。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4、夹板护垫在较重治疗手法下可减少患者的抵触。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头部固定器</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功能特点：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1、由高密度的塑料材料构成，在头两侧有大的耳洞用来观察出血或引流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2、可同时用于脊髓担架和铲式担架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3、整体材料无金属的设计可以让病人无需脱掉头部固定器即可进行X光透视，CT扫描，核磁共振成像检查。防水材料使得它易于清洗消毒，不会受到恶劣天气的影响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脊柱固定板</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功能特点：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1、100%射线穿透性，应此在对患者作X一线，CT断层扫描和核磁共振断层扫描检查时无须搬动患者，不会产生闪板阴影，影响图象清晰度等情况。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2、脊椎固定板用来固定脊椎创伤，确保事故现场至医院护送患者的安全。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3、可承受 ≥250公斤重量。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4、固定板能浮于水面，可人使患者浮在水面上，同时也可用作水面救生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5、固定板可与任何其它头部固定设备配合使用。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颈托</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398"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功能特点：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1、多功能颈托将颈托的四个尺寸合为一体，确保在任何时候都可能得到正确尺码的颈托。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2、唯一整体可设定的用于固定颈椎的设备，共有4种标准成人用颈托。其16个精确调整点可按照使用人员的具体要求设置。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3、能够配合气道开口便于劲动脉监测和气管插管。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4、后方的开孔设计便于触诊和透气。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5、适合对患者作X线、CT和核磁共振断层扫描检查。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6、可以与脊椎板共同组成脊椎固定系统。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移动担架车（平车和 担架功能）</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一、规格：1930 * 760 * 500/800mm    升降行程：≥300mm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用于急诊室、ICU、病房推运病人及手术室留观床，当急诊床、ICU床的最佳选择。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1、车面采用ABS工程注塑料一次铸压成型，具有阻燃性高，耐腐蚀，韧性强等特点，四角分别设计有把手，方便护理急救人员操作。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2、四角有把手方便护理急救人员操作。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3、床身由 30*50 厚 ≥1.2mm 的冷轧钢管制成，.可承载≥240kg。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4、床身采用环保粉沫喷塑处理，起背采用进口优质气压系统，背部起升0-65°，操作简便，可单手操作；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5、护栏采用ABS提拉升降式护栏，放下采用气弹簧缓冲设计，提高舒适度及护栏使用寿命。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6、整体升降采用摇杆式设计，升降行程500-800mm，摇把采用双向过盈保护，自动润滑功能。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7、平车底座为1.5mm冷轧钢板，采用模具一次性冲压成型，坚固耐用，稳定性强；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8、刹车采用先进的中控刹车系统，四个全制动脚轮，轮径φ150mm，脚轮具有优良的耐油性、耐磨性、耐药性和耐化学品性，保证了脚轮的使用寿命。防尘脚轮使平车运动稳定、可靠、轻巧。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9、增加第五轮设计，使平车在直线及转向运动中更加方便快捷。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10、床体前部带有氧气瓶托架，可放置5L氧气瓶，以便急救使用。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11、平车头尾带有对角输液架插孔，并配有1根输液架，方便患者输液；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12、辅助装置：带有厚度3CM牛津布车垫，带有2条安全绑带，在紧急运送病人时，可保护病人不从运送推车掉落，是急诊室、ICU、病房推运病人及当急诊床、ICU床的最佳选择。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基本配置清单：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1、床体                         1套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2、床垫                         1张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3、护栏                         1副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4、输液杆架                     1根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5、氧气瓶架                     1个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6、脚轮                         4个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7、摇把                         1套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8、产品说明书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音响系统</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麦克风数量4支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音响数量4个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总功率≥200W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4"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LED 屏</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1.点间距≤1.86mm，像素密度≥288906点/平方；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2.屏体尺寸：宽度≥8.32米，高度≥2.4米；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3.整屏分辨率:宽≥4472点，高≥1290点；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4.视角:≥175°；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5.水平/垂直相对偏差：≤1%；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6.峰值功耗：≤480W/㎡；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7.白平衡亮度：≥600cd/㎡,亮度0-256级可调；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8.视角：≥175°；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9.平整度：≤0.01mm；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10.亮度均匀性：≥99%；</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11.像素失控率：Pz≤1x10-6，无连续失控点；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12.色温：1000K－28000K可调；调节步长100K，并可自定义色温值；</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13.色温误差：色温误差值≤100K；</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14.换帧频率：50Hz&amp;60Hz，支持120Hz等3D显示技术；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15.最高对比度：10000：1；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16.灰度等级：16-18bit；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17.色域覆盖率：≥120%NTSC,支持DCI-P3色域要求；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18.刷新频率：≥3840Hz；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19.外壳防护等级：≥IP6X；</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20.平均无故障时间（MTBF）：≥100000小时；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21.光生物安全及蓝光危害评估：LED显示屏符合GB/T20145-2006灯和灯系统的光生物安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全性技术标准，符合光生物安全及蓝光危害检测标准要求(豁免级)，对人体无伤害；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22.模块表面处理：采用电喷技术，屏体正面为亚黑处理，可有效防止反光、眩光和静电，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无面罩设计，反光≤1.5%；显示屏对比度高，屏幕表面采用无塑胶类结构件，屏体表面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均匀，观看视角大，观看效果好，PCB及灯管散热良好；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23.亮度调整：具有随环境照度的变化而自动亮度调整的功能，支持手动、自动、程控(0~100%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可调)，支持无级调节；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24.软件功能：LED显示屏可实现实时监控显示屏工作状态，具有故障自动告警功能，发生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故障立即发消息到指定邮箱，及时处理，具有多点测温系统，均衡散热，防止局部温度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过高造成色彩漂移，并提高显示屏寿命，具有电源温度控制系统，控制电源实时温度监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控，超出设定温度自动报警，防止过温失效，具备素材显示、网络流媒体显示、网路抓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屏、场景管理、预案管理、多语言支持、日志管理、多用户、多权限、软拼接、硬拼接、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多级热备、显示屏状态监控、多屏控制、屏蔽用户操作错误、调整边缘亮暗线调节功能；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25.信号加密传输功能：保证显示屏信息传输的安全性，LED显示屏具有信号加密传输功能，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支持控制器与屏体之间信号加密传输功能,防止网络恶意入侵；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26.通讯安全：通讯接口点点连接，双向一对一设备校验身份鉴别，无组网设计，采用国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家密码管理局审批的密码算法对建立的链路进行安全的加密，采用我国自主SM系列密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码算法加密传输，拒绝RSA、AES等国际通用算法和MD5、SHA-1、RC4等不安全密码算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法接入；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27.支持LED面焊盘部局部损坏时，剪切与焊盘部对应的FPC通用线路板替换,通过底部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多点焊盘实现电连接，对损坏的模块局部进行修复；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28.将不同亮度、波长等级LED混乱装贴到模块上，避免LED光学参数等级高低集中，解决亮色度一致性问题；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473.85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473.85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地胶地面</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473.85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地胶铺设（厚度3MM）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87.60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主配电箱</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6.00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定制动力电箱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起帆BV2.5m2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起帆BV4m2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扣板灯</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16.00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400*400机房扣板灯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线盒</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86型底盒、六角盒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插座</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68.00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墙面五孔插座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开关</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墙面照明开关面板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配管</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弱电线管 规格：JBG25mm线管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3D 解剖学教学系统 （教师端）</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系统需用计算机绘图软件参照权威图谱、国人真实标本、断面标本、CT/MRI影像图，及结合《中国人体质调查》，建模出国人人体数据模型。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系统必须要紧扣《系统解剖学》（“十三五”规划教材），每个章节配有高精度3D模型及重要知识点，以及对显示结构的描述，能胜任课堂教学需要。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相关知识点匹配视频讲解动画。讲解动画可在界面中进行播放。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阶梯树目录功能、快捷翻页功能（支持激光笔操作）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摄像机功能: 摄像机旋转、平移、缩放、模型居中、面观切换功能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模型选择：单选、多选、取消选中、精准选择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模型拆分功能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模型可视化操作功能：透明开关、隐藏、隐藏其他、显示全部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模型回溯操作功能：撤销、还原、重做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文字资源展示功能: 模型名称，标记钉名称，章节目录，章节内容。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视频资源播放功能：播放、暂停、进度调整、音量调整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图片资源展示功能：添加图片（支持jpg、png格式），删除图片，图片缩放，图片切换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涂鸦笔记功能：画笔功能、几何图形功能、文字输入功能、颜色选择功能、粗细选择功能、涂鸦操作回溯功能，保存笔记功能，打开笔记功能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信息面板自定义调整功能：面板自由拖拽、缩放与全屏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标记钉功能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 彩块显示功能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 人体定位功能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 界面设置功能：隐藏菜单，背景切换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 人体结构：涵盖人体结构系统（包含皮肤、运动系统、呼吸系统、消化系统 、泌尿系统、生殖系统（男/女）、心血管系统、淋巴系统、视器、前庭蜗器、神经系统、内分泌系统）的知识内容。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模型结构：含男性、女性两套结构模型。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人体结构准确、详细、拆分细致。在高倍放大时数字人体结构更加圆润无粗糙的棱角感。数字模型精细程度可支持3D模型打印。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特殊模型：与教材配图相对应，用于教学的骨切面、肌结构、肌辅助装置等。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 骨骼系统：含有颅骨的颅矢状面、颅冠状面、颅底内面观、翼腭窝、婴幼儿颅骨等特殊模型，并可拆分。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 肌肉系统精细拆分了大、小菱形肌，斜角肌的前、中、后三束；竖脊肌的髂肋肌、最长肌、棘肌，背部多裂肌、回旋肌等。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目录系统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 目录以阶梯树形结构展示，可以清晰展现解剖知识构架逻辑关系及目录内容。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 点击进入式和上、下翻页模式两种章节切换的操作模式。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 通过顶部导航的当前章节路径，点击任意章节名称跳转至该章节。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 支持激光笔远程操作章节目录翻页。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 需含以下解剖视频。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 教学解剖姿势展示动画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 颅的内侧面和底面观展示动画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 翼腭窝及其通连展示动画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30.4 滑膜关节的分类展示动画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30.5 膝关节展示动画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30.6 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30.7 腹肌展示动画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30.8 男性舌头展示动画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30.9 胃的供血展示动画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30.10 肝展示动画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30.11 喉部展示动画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30.12 男性尿道展示动画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30.13 子宫展示动画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30.14 心血管系统展示动画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30.15 心的动脉展示动画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30.16 头颈部静脉展示动画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30.17 肝门静脉展示动画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30.18 眼的屈光系统展示动画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30.19 眼球外肌展示动画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30.20 大脑分叶展示动画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30.21 第1躯体感觉区、躯体运动中枢展示动画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30.22 脑神经展示动画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30.23 躯干和四肢意识性本体感觉和精细触觉传道通路展示动画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30.24 躯干、四肢痛、温觉和粗略触觉传导通路展示动画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30.25 头面部痛、温觉和触觉传导通路展示动画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30.26 视觉传导通路展示动画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30.27 听觉传导通路展示动画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30.28 锥体束的皮质脊髓束展示动画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30.29 锥体束的皮质核束展示动画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30.30 脑脊液循环展示动画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《断层解剖学》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系统需包含横断面、冠状面、矢状面；结合临床应用，横断面显示下表面图像，矢状面显示左表面图像，冠状面采用前表面图像。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3D模型定位断面功能：软件中采用3D模型进行定位，可通过模型明确的观察到该区域的起始和截至位置，以及视窗中显示的所有重要断面的起始和截止位置。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 导航界面功能：通过导航界面自由切换横断面、冠状面、矢状面。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 摄像机旋转、平移、缩放、还原。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 3D模型定位断面功能。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 图片展示功能：水平面图片展示、关键断面快速跳转功能、断面图片逐帧自动播放功能、示意图展示。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 部位名称列表功能、断面名称、编号显示功能。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40 断面相关案例：内置案例数量≥50，包含肝胆胰脾、呼吸系统、乳腺、头面部、胃肠、心血管系统、中枢神经。案例文字展示功能、案例图片展示功能、案例范围显示功能、添加自定义案例功能、编辑自定义案例功能（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41 辅助功能：切换男女断面功能、断面图片定位指示功能。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42 涂鸦笔记功能：画笔功能、几何图形功能、文字编辑功能、画笔颜色选择功能、画笔粗细选择功能、文字大小选择功能、撤销笔记功能、清空笔记功能。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彩块系统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43 提供断面彩块，含医学名词提示。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 断面和示意图可以选择同步，也可取消同步。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45 选中断面后含当前断面所有部位的显示列表。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46 可对当前断面居中。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断面资源系统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 横断面间距（男性头部）≤0.5mm。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48 横断面间距（男性颈部）≤0.5mm。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49 横断面间距（男性颅底）≤0.1mm。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50 横断面间距（男性其他部位）≤1.0mm。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51 横断面间距（女性头部）≤0.25mm。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52 横断面间距（女性颈部）≤0.25mm。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 横断面间距（女性颅底）≤0.5mm。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54 横断面间距（女性其他部位）≤0.5mm。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55 男、女两套连续断层标本。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56 使用高亮彩块凸显断面中的指定人体结构，并提供该结构资料信息。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《局部解剖学》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57 系统需紧扣《局部解剖学》（“十三五”规划教材）编排目录：绪论、头部、颈部、胸部、腹部、盆部与会阴、脊柱区、上肢、下肢，九个章节。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58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59 查询功能。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60 居中功能。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61 单选功能、多选功能、框选功能、反选功能。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62 显示功能、透明功能、隐藏功能。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 视频资源播放功能。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64 笔记功能：画笔功能、几何图形功能、文字编辑功能、颜色选择功能、粗细选择功能、涂鸦操作撤销功能，保存笔记功能，打开笔记功能。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65 信息面板自定义调整功能：面板自由拖拽、缩放。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66 图片信息展示功能。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 视频内容展示皮肤剥离法、皮下组织解剖法、切断深筋膜、肌解剖法、血管神经解剖法、浆膜腔探查法、脏器解剖法、骨性结构处理法对人体结构进行精细解剖。需含有以下内容（可供现场演示）：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 绪论_全身皮肤切口。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 绪论_人体各种结构的解剖要领。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 绪论_解剖器械的准备和使用。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67.4 头部局解_头部分区和表面解剖。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67.5 头部局解_解剖面部浅层结构。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67.6 头部局解_解剖腮腺区。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67.7 头部局解_解剖颞窝和咬肌区。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67.8 头部局解_解剖颞下窝及深层结构。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67.9 头部局解_解剖额顶枕区浅层结构。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67.10 颈部局解_颈部分区和表面解剖。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67.11 颈部局解_解剖颈部浅层结构和颈前区（舌骨上区）。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67.12 颈部局解_解剖舌骨下区。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67.13 颈部局解_解剖胸锁乳突肌区。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67.14 颈部局解_颈外侧区。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67.15 颈部局解_颈根部。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67.16 胸部局解_胸部分区和表面解剖。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67.17 胸部局解_解剖胸壁、开胸及观察。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67.18 胸部局解_探查胸膜腔。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67.19 胸部局解_纵隔侧面观。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67.20 胸部局解_解剖上纵隔。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67.21 胸部局解_解剖中纵隔。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67.22 胸部局解_解剖后纵隔。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67.23 腹部局解_腹部分区和表面解剖。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67.24 盆部与会阴局解_盆部与会阴分区和表面解剖。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67.25 脊柱局解_脊柱分区和表面解剖。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67.26 上肢局解_上肢分区和表面解剖。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67.27 上肢局解_胸前区。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67.28 上肢局解_臂前区、肘窝及前臂前区。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67.29 上肢局解_背浅部、三角肌区及肩甲区。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67.30 上肢局解_臂后区、前臂后区及手后区。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67.31 下肢局解_下肢分区和表面解剖。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67.32 下肢局解_股前内侧区。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68 人体结构准确、详细、拆分细致。数字模型精细程度可支持3D模型打印。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69 呼吸系统：清晰显示肺段。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2"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3D 解剖学系统（学生 端）</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系统需用计算机绘图软件参照权威图谱、国人真实标本、断面标本、CT/MRI影像图，及结合《中国人体质调查》，建模出国人人体数据模型。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系统必须要紧扣《系统解剖学》（“十三五”规划教材），每个章节配有高精度3D模型及重要知识点，以及对显示结构的描述，能胜任课堂教学需要。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相关知识点匹配视频讲解动画。讲解动画可在界面中进行播放。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阶梯树目录功能、快捷翻页功能（支持激光笔操作）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摄像机功能: 摄像机旋转、平移、缩放、模型居中、面观切换功能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模型选择：单选、多选、取消选中、精准选择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模型拆分功能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模型可视化操作功能：透明开关、隐藏、隐藏其他、显示全部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模型回溯操作功能：撤销、还原、重做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文字资源展示功能: 模型名称，标记钉名称，章节目录，章节内容。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视频资源播放功能：播放、暂停、进度调整、音量调整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图片资源展示功能：添加图片（支持jpg、png格式），删除图片，图片缩放，图片切换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涂鸦笔记功能：画笔功能、几何图形功能、文字输入功能、颜色选择功能、粗细选择功能、涂鸦操作回溯功能，保存笔记功能，打开笔记功能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信息面板自定义调整功能：面板自由拖拽、缩放与全屏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标记钉功能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 彩块显示功能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 人体定位功能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 界面设置功能：隐藏菜单，背景切换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 人体结构：涵盖人体结构系统（包含皮肤、运动系统、呼吸系统、消化系统 、泌尿系统、生殖系统（男/女）、心血管系统、淋巴系统、视器、前庭蜗器、神经系统、内分泌系统）的知识内容。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模型结构：含男性、女性两套结构模型。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人体结构准确、详细、拆分细致。在高倍放大时数字人体结构更加圆润无粗糙的棱角感。数字模型精细程度可支持3D模型打印。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特殊模型：与教材配图相对应，用于教学的骨切面、肌结构、肌辅助装置等。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 骨骼系统：含有颅骨的颅矢状面、颅冠状面、颅底内面观、翼腭窝、婴幼儿颅骨等特殊模型，并可拆分。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 肌肉系统精细拆分了大、小菱形肌，斜角肌的前、中、后三束；竖脊肌的髂肋肌、最长肌、棘肌，背部多裂肌、回旋肌等。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目录系统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 目录以阶梯树形结构展示，可以清晰展现解剖知识构架逻辑关系及目录内容。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 点击进入式和上、下翻页模式两种章节切换的操作模式。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 通过顶部导航的当前章节路径，点击任意章节名称跳转至该章节。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 支持激光笔远程操作章节目录翻页。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 需含以下解剖视频（可供现场演示）。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 教学解剖姿势展示动画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 颅的内侧面和底面观展示动画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 翼腭窝及其通连展示动画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30.4 滑膜关节的分类展示动画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30.5 膝关节展示动画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30.6 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30.7 腹肌展示动画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30.8 男性舌头展示动画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30.9 胃的供血展示动画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30.10 肝展示动画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30.11 喉部展示动画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30.12 男性尿道展示动画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30.13 子宫展示动画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30.14 心血管系统展示动画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30.15 心的动脉展示动画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30.16 头颈部静脉展示动画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30.17 肝门静脉展示动画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30.18 眼的屈光系统展示动画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30.19 眼球外肌展示动画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30.20 大脑分叶展示动画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30.21 第1躯体感觉区、躯体运动中枢展示动画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30.22 脑神经展示动画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30.23 躯干和四肢意识性本体感觉和精细触觉传道通路展示动画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30.24 躯干、四肢痛、温觉和粗略触觉传导通路展示动画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30.25 头面部痛、温觉和触觉传导通路展示动画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30.26 视觉传导通路展示动画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30.27 听觉传导通路展示动画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30.28 锥体束的皮质脊髓束展示动画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30.29 锥体束的皮质核束展示动画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30.30 脑脊液循环展示动画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《断层解剖学》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系统需包含横断面、冠状面、矢状面；结合临床应用，横断面显示下表面图像，矢状面显示左表面图像，冠状面采用前表面图像。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3D模型定位断面功能：软件中采用3D模型进行定位，可通过模型明确的观察到该区域的起始和截至位置，以及视窗中显示的所有重要断面的起始和截止位置。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 导航界面功能：通过导航界面自由切换横断面、冠状面、矢状面。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 摄像机旋转、平移、缩放、还原。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 3D模型定位断面功能。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 图片展示功能：水平面图片展示、关键断面快速跳转功能、断面图片逐帧自动播放功能、示意图展示。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 部位名称列表功能、断面名称、编号显示功能。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40 断面相关案例：内置案例数量≥50，包含肝胆胰脾、呼吸系统、乳腺、头面部、胃肠、心血管系统、中枢神经。案例文字展示功能、案例图片展示功能、案例范围显示功能、添加自定义案例功能、编辑自定义案例功能（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41 辅助功能：切换男女断面功能、断面图片定位指示功能。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42 涂鸦笔记功能：画笔功能、几何图形功能、文字编辑功能、画笔颜色选择功能、画笔粗细选择功能、文字大小选择功能、撤销笔记功能、清空笔记功能。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彩块系统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43 提供断面彩块，含医学名词提示。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 断面和示意图可以选择同步，也可取消同步。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45 选中断面后含当前断面所有部位的显示列表。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46 可对当前断面居中。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断面资源系统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 横断面间距（男性头部）≤0.5mm。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48 横断面间距（男性颈部）≤0.5mm。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49 横断面间距（男性颅底）≤0.1mm。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50 横断面间距（男性其他部位）≤1.0mm。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51 横断面间距（女性头部）≤0.25mm。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52 横断面间距（女性颈部）≤0.25mm。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 横断面间距（女性颅底）≤0.5mm。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54 横断面间距（女性其他部位）≤0.5mm。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55 男、女两套连续断层标本。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56 使用高亮彩块凸显断面中的指定人体结构，并提供该结构资料信息。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《局部解剖学》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57 系统需紧扣《局部解剖学》（“十三五”规划教材）编排目录：绪论、头部、颈部、胸部、腹部、盆部与会阴、脊柱区、上肢、下肢，九个章节。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58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59 查询功能。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60 居中功能。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61 单选功能、多选功能、框选功能、反选功能。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62 显示功能、透明功能、隐藏功能。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 视频资源播放功能。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64 笔记功能：画笔功能、几何图形功能、文字编辑功能、颜色选择功能、粗细选择功能、涂鸦操作撤销功能，保存笔记功能，打开笔记功能。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65 信息面板自定义调整功能：面板自由拖拽、缩放。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66 图片信息展示功能。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 视频内容展示皮肤剥离法、皮下组织解剖法、切断深筋膜、肌解剖法、血管神经解剖法、浆膜腔探查法、脏器解剖法、骨性结构处理法对人体结构进行精细解剖。需含有以下内容（可供现场演示）：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 绪论_全身皮肤切口。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 绪论_人体各种结构的解剖要领。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 绪论_解剖器械的准备和使用。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67.4 头部局解_头部分区和表面解剖。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67.5 头部局解_解剖面部浅层结构。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67.6 头部局解_解剖腮腺区。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67.7 头部局解_解剖颞窝和咬肌区。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67.8 头部局解_解剖颞下窝及深层结构。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67.9 头部局解_解剖额顶枕区浅层结构。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67.10 颈部局解_颈部分区和表面解剖。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67.11 颈部局解_解剖颈部浅层结构和颈前区（舌骨上区）。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67.12 颈部局解_解剖舌骨下区。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67.13 颈部局解_解剖胸锁乳突肌区。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67.14 颈部局解_颈外侧区。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67.15 颈部局解_颈根部。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67.16 胸部局解_胸部分区和表面解剖。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67.17 胸部局解_解剖胸壁、开胸及观察。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67.18 胸部局解_探查胸膜腔。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67.19 胸部局解_纵隔侧面观。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67.20 胸部局解_解剖上纵隔。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67.21 胸部局解_解剖中纵隔。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67.22 胸部局解_解剖后纵隔。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67.23 腹部局解_腹部分区和表面解剖。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67.24 盆部与会阴局解_盆部与会阴分区和表面解剖。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67.25 脊柱局解_脊柱分区和表面解剖。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67.26 上肢局解_上肢分区和表面解剖。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67.27 上肢局解_胸前区。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67.28 上肢局解_臂前区、肘窝及前臂前区。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67.29 上肢局解_背浅部、三角肌区及肩甲区。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67.30 上肢局解_臂后区、前臂后区及手后区。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67.31 下肢局解_下肢分区和表面解剖。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67.32 下肢局解_股前内侧区。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68 人体结构准确、详细、拆分细致。数字模型精细程度可支持3D模型打印。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69 呼吸系统：清晰显示肺段。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实训教学电脑</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配置：不低于i5-12450 16g 1060显卡 512内存,win10专业版27寸显示器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804" w:type="dxa"/>
            <w:noWrap/>
            <w:vAlign w:val="center"/>
          </w:tcPr>
          <w:p>
            <w:pPr>
              <w:keepNext w:val="0"/>
              <w:keepLines w:val="0"/>
              <w:widowControl/>
              <w:suppressLineNumbers w:val="0"/>
              <w:jc w:val="center"/>
              <w:textAlignment w:val="center"/>
              <w:rPr>
                <w:rStyle w:val="8"/>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689" w:type="pct"/>
            <w:noWrap/>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Style w:val="8"/>
                <w:rFonts w:hint="eastAsia" w:ascii="宋体" w:hAnsi="宋体" w:eastAsia="宋体" w:cs="宋体"/>
                <w:color w:val="auto"/>
                <w:sz w:val="21"/>
                <w:szCs w:val="21"/>
                <w:lang w:val="en-US" w:eastAsia="zh-CN" w:bidi="ar"/>
              </w:rPr>
              <w:t>六边形桌台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直径2米 边长1米 桌面2.5厘米E1级环保板. 架子加厚2.5方管， 右侧放机箱，机箱两侧0.5毫米网片，设计有透气孔防止机箱过热，机箱背部设计有横杆防止机箱后推移出机箱，机箱位置不带门方便开机，桌脚为耐磨防滑尼龙脚垫. 下身经过磷化 除油 除锈 高温喷塑而成，颜色：黑色 白色 灰色。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多媒体讲台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1.智能讲台结构：木结构部分均采用E0级木质板材结构，甲醛释放量≤0.05mg/m³，桌面防静电。</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2.智能讲台尺寸及外观：（长×宽×高）≥ 1100mm× 550mm× 900mm，讲台三面环抱式设计，根据人体力学设计，讲台桌面高度合适老师放置教学用品，讲台产品外观桌面平整，悬浮式设计，边缘光滑，无棱角处理，保护师生安全。</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3.智能讲台包含至少21.5英寸电容触摸屏幕，支持10点同时触摸。</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4.智能讲台屏幕采用防眩光全钢化防爆玻璃面板，厚度≥3mm</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5.智能讲台触控屏幕稳定固定在讲台中，无突出边角，屏幕无法在没有工具的情况下拆除。</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6.智能讲台支持通过触控屏幕对一体机的画面进行控制，同时支持同步显示一体机画面，老师讲课无需转身背对学生，提高授课效率。</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7.智能讲台设置物理实体快捷按键，两侧按键共≥5个。</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8.智能讲台具备独立的快捷按键，用户可通过快捷按键对一体机进行进行一键熄屏、音量加控制、音量减控制</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9.智能讲台支持对自身智能讲台触控屏幕的一键息屏、一键开/关机的快捷控制。</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10.智能讲台至少具备1个可自定义功能按键，可通过软件设置选择按键功能，包括一键启动白板、一键启动视频展台，一键关闭当前应用程序选项功能。</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11.智能讲台设置至少四个USB充电口，对接入设备进行充电，方便学校对教学用品的管理及维护。</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12.智能讲台设置的USB口，可供老师接入键盘、鼠标、U盘等设备，可被一体机识别通讯。</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13.智能讲台台面有效置物面积≥6张A4纸平铺等效面积，设置有收纳抽屉和隔板 ,提供更充裕的常用教具、资料收纳空间。</w:t>
            </w:r>
            <w:r>
              <w:rPr>
                <w:rStyle w:val="6"/>
                <w:rFonts w:hint="eastAsia" w:ascii="宋体" w:hAnsi="宋体" w:eastAsia="宋体" w:cs="宋体"/>
                <w:color w:val="auto"/>
                <w:sz w:val="21"/>
                <w:szCs w:val="21"/>
                <w:lang w:val="en-US" w:eastAsia="zh-CN" w:bidi="ar"/>
              </w:rPr>
              <w:br w:type="textWrapping"/>
            </w:r>
            <w:r>
              <w:rPr>
                <w:rStyle w:val="6"/>
                <w:rFonts w:hint="eastAsia" w:ascii="宋体" w:hAnsi="宋体" w:eastAsia="宋体" w:cs="宋体"/>
                <w:color w:val="auto"/>
                <w:sz w:val="21"/>
                <w:szCs w:val="21"/>
                <w:lang w:val="en-US" w:eastAsia="zh-CN" w:bidi="ar"/>
              </w:rPr>
              <w:t>14.智能讲台支持蓝牙BLE功能，可以无线控制支持蓝牙功能的一体机产品开机，减少额外连线或二次装修部署。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116.60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地胶地面</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地胶铺设（厚度3MM）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45.00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主配电箱</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定制动力电箱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起帆BV2.5m2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起帆BV4m2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扣板灯</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400*400机房扣板灯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线盒</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86型底盒、六角盒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插座</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36.00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墙面五孔插座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开关</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墙面照明开关面板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配管</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弱电线管 规格：JBG25mm线管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3D 解剖学教学系统 （教师端）</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系统需用计算机绘图软件参照权威图谱、国人真实标本、断面标本、CT/MRI影像图，及结合《中国人体质调查》，建模出国人人体数据模型。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系统必须要紧扣《系统解剖学》（“十三五”规划教材），每个章节配有高精度3D模型及重要知识点，以及对显示结构的描述，能胜任课堂教学需要。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相关知识点匹配视频讲解动画。讲解动画可在界面中进行播放。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阶梯树目录功能、快捷翻页功能（支持激光笔操作）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摄像机功能: 摄像机旋转、平移、缩放、模型居中、面观切换功能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模型选择：单选、多选、取消选中、精准选择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模型拆分功能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模型可视化操作功能：透明开关、隐藏、隐藏其他、显示全部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模型回溯操作功能：撤销、还原、重做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文字资源展示功能: 模型名称，标记钉名称，章节目录，章节内容。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视频资源播放功能：播放、暂停、进度调整、音量调整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图片资源展示功能：添加图片（支持jpg、png格式），删除图片，图片缩放，图片切换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涂鸦笔记功能：画笔功能、几何图形功能、文字输入功能、颜色选择功能、粗细选择功能、涂鸦操作回溯功能，保存笔记功能，打开笔记功能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信息面板自定义调整功能：面板自由拖拽、缩放与全屏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标记钉功能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 彩块显示功能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 人体定位功能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 界面设置功能：隐藏菜单，背景切换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 人体结构：涵盖人体结构系统（包含皮肤、运动系统、呼吸系统、消化系统 、泌尿系统、生殖系统（男/女）、心血管系统、淋巴系统、视器、前庭蜗器、神经系统、内分泌系统）的知识内容。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模型结构：含男性、女性两套结构模型。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人体结构准确、详细、拆分细致。在高倍放大时数字人体结构更加圆润无粗糙的棱角感。数字模型精细程度可支持3D模型打印。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特殊模型：与教材配图相对应，用于教学的骨切面、肌结构、肌辅助装置等。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 骨骼系统：含有颅骨的颅矢状面、颅冠状面、颅底内面观、翼腭窝、婴幼儿颅骨等特殊模型，并可拆分。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 肌肉系统精细拆分了大、小菱形肌，斜角肌的前、中、后三束；竖脊肌的髂肋肌、最长肌、棘肌，背部多裂肌、回旋肌等。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目录系统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 目录以阶梯树形结构展示，可以清晰展现解剖知识构架逻辑关系及目录内容。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 点击进入式和上、下翻页模式两种章节切换的操作模式。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 通过顶部导航的当前章节路径，点击任意章节名称跳转至该章节。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 支持激光笔远程操作章节目录翻页。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 需含以下解剖视频（可供现场演示）。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 教学解剖姿势展示动画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 颅的内侧面和底面观展示动画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 翼腭窝及其通连展示动画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30.4 滑膜关节的分类展示动画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30.5 膝关节展示动画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30.6 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30.7 腹肌展示动画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30.8 男性舌头展示动画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30.9 胃的供血展示动画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30.10 肝展示动画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30.11 喉部展示动画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30.12 男性尿道展示动画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30.13 子宫展示动画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30.14 心血管系统展示动画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30.15 心的动脉展示动画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30.16 头颈部静脉展示动画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30.17 肝门静脉展示动画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30.18 眼的屈光系统展示动画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30.19 眼球外肌展示动画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30.20 大脑分叶展示动画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30.21 第1躯体感觉区、躯体运动中枢展示动画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30.22 脑神经展示动画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30.23 躯干和四肢意识性本体感觉和精细触觉传道通路展示动画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30.24 躯干、四肢痛、温觉和粗略触觉传导通路展示动画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30.25 头面部痛、温觉和触觉传导通路展示动画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30.26 视觉传导通路展示动画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30.27 听觉传导通路展示动画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30.28 锥体束的皮质脊髓束展示动画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30.29 锥体束的皮质核束展示动画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30.30 脑脊液循环展示动画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《断层解剖学》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系统需包含横断面、冠状面、矢状面；结合临床应用，横断面显示下表面图像，矢状面显示左表面图像，冠状面采用前表面图像。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3D模型定位断面功能：软件中采用3D模型进行定位，可通过模型明确的观察到该区域的起始和截至位置，以及视窗中显示的所有重要断面的起始和截止位置。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 导航界面功能：通过导航界面自由切换横断面、冠状面、矢状面。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 摄像机旋转、平移、缩放、还原。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 3D模型定位断面功能。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 图片展示功能：水平面图片展示、关键断面快速跳转功能、断面图片逐帧自动播放功能、示意图展示。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 部位名称列表功能、断面名称、编号显示功能。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40 断面相关案例：内置案例数量≥50，包含肝胆胰脾、呼吸系统、乳腺、头面部、胃肠、心血管系统、中枢神经。案例文字展示功能、案例图片展示功能、案例范围显示功能、添加自定义案例功能、编辑自定义案例功能（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41 辅助功能：切换男女断面功能、断面图片定位指示功能。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42 涂鸦笔记功能：画笔功能、几何图形功能、文字编辑功能、画笔颜色选择功能、画笔粗细选择功能、文字大小选择功能、撤销笔记功能、清空笔记功能。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彩块系统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43 提供断面彩块，含医学名词提示。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 断面和示意图可以选择同步，也可取消同步。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45 选中断面后含当前断面所有部位的显示列表。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46 可对当前断面居中。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断面资源系统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 横断面间距（男性头部）≤0.5mm。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48 横断面间距（男性颈部）≤0.5mm。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49 横断面间距（男性颅底）≤0.1mm。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50 横断面间距（男性其他部位）≤1.0mm。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51 横断面间距（女性头部）≤0.25mm。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52 横断面间距（女性颈部）≤0.25mm。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 横断面间距（女性颅底）≤0.5mm。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54 横断面间距（女性其他部位）≤0.5mm。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55 男、女两套连续断层标本。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56 使用高亮彩块凸显断面中的指定人体结构，并提供该结构资料信息。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《局部解剖学》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57 系统需紧扣《局部解剖学》（“十三五”规划教材）编排目录：绪论、头部、颈部、胸部、腹部、盆部与会阴、脊柱区、上肢、下肢，九个章节。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58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59 查询功能。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60 居中功能。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61 单选功能、多选功能、框选功能、反选功能。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62 显示功能、透明功能、隐藏功能。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 视频资源播放功能。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64 笔记功能：画笔功能、几何图形功能、文字编辑功能、颜色选择功能、粗细选择功能、涂鸦操作撤销功能，保存笔记功能，打开笔记功能。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65 信息面板自定义调整功能：面板自由拖拽、缩放。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66 图片信息展示功能。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 视频内容展示皮肤剥离法、皮下组织解剖法、切断深筋膜、肌解剖法、血管神经解剖法、浆膜腔探查法、脏器解剖法、骨性结构处理法对人体结构进行精细解剖。需含有以下内容（可供现场演示）：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 绪论_全身皮肤切口。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 绪论_人体各种结构的解剖要领。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 绪论_解剖器械的准备和使用。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67.4 头部局解_头部分区和表面解剖。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67.5 头部局解_解剖面部浅层结构。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67.6 头部局解_解剖腮腺区。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67.7 头部局解_解剖颞窝和咬肌区。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67.8 头部局解_解剖颞下窝及深层结构。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67.9 头部局解_解剖额顶枕区浅层结构。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67.10 颈部局解_颈部分区和表面解剖。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67.11 颈部局解_解剖颈部浅层结构和颈前区（舌骨上区）。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67.12 颈部局解_解剖舌骨下区。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67.13 颈部局解_解剖胸锁乳突肌区。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67.14 颈部局解_颈外侧区。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67.15 颈部局解_颈根部。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67.16 胸部局解_胸部分区和表面解剖。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67.17 胸部局解_解剖胸壁、开胸及观察。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67.18 胸部局解_探查胸膜腔。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67.19 胸部局解_纵隔侧面观。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67.20 胸部局解_解剖上纵隔。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67.21 胸部局解_解剖中纵隔。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67.22 胸部局解_解剖后纵隔。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67.23 腹部局解_腹部分区和表面解剖。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67.24 盆部与会阴局解_盆部与会阴分区和表面解剖。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67.25 脊柱局解_脊柱分区和表面解剖。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67.26 上肢局解_上肢分区和表面解剖。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67.27 上肢局解_胸前区。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67.28 上肢局解_臂前区、肘窝及前臂前区。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67.29 上肢局解_背浅部、三角肌区及肩甲区。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67.30 上肢局解_臂后区、前臂后区及手后区。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67.31 下肢局解_下肢分区和表面解剖。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67.32 下肢局解_股前内侧区。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68 人体结构准确、详细、拆分细致。数字模型精细程度可支持3D模型打印。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69 呼吸系统：清晰显示肺段。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3D 解剖学系统（学生 端）</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《系统解剖学》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系统需用计算机绘图软件参照权威图谱、国人真实标本、断面标本、CT/MRI影像图，及结合《中国人体质调查》，建模出国人人体数据模型。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系统必须要紧扣《系统解剖学》（“十三五”规划教材），每个章节配有高精度3D模型及重要知识点，以及对显示结构的描述，能胜任课堂教学需要。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相关知识点匹配视频讲解动画。讲解动画可在界面中进行播放。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阶梯树目录功能、快捷翻页功能（支持激光笔操作）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摄像机功能: 摄像机旋转、平移、缩放、模型居中、面观切换功能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模型选择：单选、多选、取消选中、精准选择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模型拆分功能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模型可视化操作功能：透明开关、隐藏、隐藏其他、显示全部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模型回溯操作功能：撤销、还原、重做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文字资源展示功能: 模型名称，标记钉名称，章节目录，章节内容。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视频资源播放功能：播放、暂停、进度调整、音量调整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图片资源展示功能：添加图片（支持jpg、png格式），删除图片，图片缩放，图片切换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涂鸦笔记功能：画笔功能、几何图形功能、文字输入功能、颜色选择功能、粗细选择功能、涂鸦操作回溯功能，保存笔记功能，打开笔记功能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信息面板自定义调整功能：面板自由拖拽、缩放与全屏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标记钉功能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 彩块显示功能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 人体定位功能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 界面设置功能：隐藏菜单，背景切换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 人体结构：涵盖人体结构系统（包含皮肤、运动系统、呼吸系统、消化系统 、泌尿系统、生殖系统（男/女）、心血管系统、淋巴系统、视器、前庭蜗器、神经系统、内分泌系统）的知识内容。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模型结构：含男性、女性两套结构模型。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人体结构准确、详细、拆分细致。在高倍放大时数字人体结构更加圆润无粗糙的棱角感。数字模型精细程度可支持3D模型打印。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特殊模型：与教材配图相对应，用于教学的骨切面、肌结构、肌辅助装置等。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 骨骼系统：含有颅骨的颅矢状面、颅冠状面、颅底内面观、翼腭窝、婴幼儿颅骨等特殊模型，并可拆分。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 肌肉系统精细拆分了大、小菱形肌，斜角肌的前、中、后三束；竖脊肌的髂肋肌、最长肌、棘肌，背部多裂肌、回旋肌等。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目录系统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 目录以阶梯树形结构展示，可以清晰展现解剖知识构架逻辑关系及目录内容。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27 点击进入式和上、下翻页模式两种章节切换的操作模式。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28 通过顶部导航的当前章节路径，点击任意章节名称跳转至该章节。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29 支持激光笔远程操作章节目录翻页。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 需含以下解剖视频（可供现场演示）。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 教学解剖姿势展示动画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 颅的内侧面和底面观展示动画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 翼腭窝及其通连展示动画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30.4 滑膜关节的分类展示动画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30.5 膝关节展示动画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30.6 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30.7 腹肌展示动画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30.8 男性舌头展示动画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30.9 胃的供血展示动画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30.10 肝展示动画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30.11 喉部展示动画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30.12 男性尿道展示动画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30.13 子宫展示动画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30.14 心血管系统展示动画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30.15 心的动脉展示动画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30.16 头颈部静脉展示动画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30.17 肝门静脉展示动画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30.18 眼的屈光系统展示动画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30.19 眼球外肌展示动画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30.20 大脑分叶展示动画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30.21 第1躯体感觉区、躯体运动中枢展示动画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30.22 脑神经展示动画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30.23 躯干和四肢意识性本体感觉和精细触觉传道通路展示动画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30.24 躯干、四肢痛、温觉和粗略触觉传导通路展示动画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30.25 头面部痛、温觉和触觉传导通路展示动画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30.26 视觉传导通路展示动画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30.27 听觉传导通路展示动画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30.28 锥体束的皮质脊髓束展示动画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30.29 锥体束的皮质核束展示动画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30.30 脑脊液循环展示动画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《断层解剖学》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系统需包含横断面、冠状面、矢状面；结合临床应用，横断面显示下表面图像，矢状面显示左表面图像，冠状面采用前表面图像。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3D模型定位断面功能：软件中采用3D模型进行定位，可通过模型明确的观察到该区域的起始和截至位置，以及视窗中显示的所有重要断面的起始和截止位置。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 导航界面功能：通过导航界面自由切换横断面、冠状面、矢状面。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 搜索功能。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 摄像机旋转、平移、缩放、还原。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 3D模型定位断面功能。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 图片展示功能：水平面图片展示、关键断面快速跳转功能、断面图片逐帧自动播放功能、示意图展示。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 部位名称列表功能、断面名称、编号显示功能。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40 断面相关案例：内置案例数量≥50，包含肝胆胰脾、呼吸系统、乳腺、头面部、胃肠、心血管系统、中枢神经。案例文字展示功能、案例图片展示功能、案例范围显示功能、添加自定义案例功能、编辑自定义案例功能（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41 辅助功能：切换男女断面功能、断面图片定位指示功能。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42 涂鸦笔记功能：画笔功能、几何图形功能、文字编辑功能、画笔颜色选择功能、画笔粗细选择功能、文字大小选择功能、撤销笔记功能、清空笔记功能。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彩块系统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43 提供断面彩块，含医学名词提示。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44 断面和示意图可以选择同步，也可取消同步。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45 选中断面后含当前断面所有部位的显示列表。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46 可对当前断面居中。</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断面资源系统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47 横断面间距（男性头部）≤0.5mm。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48 横断面间距（男性颈部）≤0.5mm。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49 横断面间距（男性颅底）≤0.1mm。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50 横断面间距（男性其他部位）≤1.0mm。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51 横断面间距（女性头部）≤0.25mm。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52 横断面间距（女性颈部）≤0.25mm。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 横断面间距（女性颅底）≤0.5mm。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54 横断面间距（女性其他部位）≤0.5mm。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55 男、女两套连续断层标本。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56 使用高亮彩块凸显断面中的指定人体结构，并提供该结构资料信息。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《局部解剖学》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总论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57 系统需紧扣《局部解剖学》（“十三五”规划教材）编排目录：绪论、头部、颈部、胸部、腹部、盆部与会阴、脊柱区、上肢、下肢，九个章节。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58 系统需采用人体解剖学姿势，紧贴教材要求，身体直立，面向前方，两眼平视正前方，足尖向前，双上肢下垂于躯干的两侧，两手掌心向前。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59 查询功能。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60 居中功能。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61 单选功能、多选功能、框选功能、反选功能。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62 显示功能、透明功能、隐藏功能。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63 视频资源播放功能。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64 笔记功能：画笔功能、几何图形功能、文字编辑功能、颜色选择功能、粗细选择功能、涂鸦操作撤销功能，保存笔记功能，打开笔记功能。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65 信息面板自定义调整功能：面板自由拖拽、缩放。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66 图片信息展示功能。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视频库</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 视频内容展示皮肤剥离法、皮下组织解剖法、切断深筋膜、肌解剖法、血管神经解剖法、浆膜腔探查法、脏器解剖法、骨性结构处理法对人体结构进行精细解剖。需含有以下内容（可供现场演示）：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 绪论_全身皮肤切口。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 绪论_人体各种结构的解剖要领。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 绪论_解剖器械的准备和使用。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67.4 头部局解_头部分区和表面解剖。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67.5 头部局解_解剖面部浅层结构。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67.6 头部局解_解剖腮腺区。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67.7 头部局解_解剖颞窝和咬肌区。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67.8 头部局解_解剖颞下窝及深层结构。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67.9 头部局解_解剖额顶枕区浅层结构。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67.10 颈部局解_颈部分区和表面解剖。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67.11 颈部局解_解剖颈部浅层结构和颈前区（舌骨上区）。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67.12 颈部局解_解剖舌骨下区。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67.13 颈部局解_解剖胸锁乳突肌区。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67.14 颈部局解_颈外侧区。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67.15 颈部局解_颈根部。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67.16 胸部局解_胸部分区和表面解剖。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67.17 胸部局解_解剖胸壁、开胸及观察。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67.18 胸部局解_探查胸膜腔。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67.19 胸部局解_纵隔侧面观。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67.20 胸部局解_解剖上纵隔。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67.21 胸部局解_解剖中纵隔。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67.22 胸部局解_解剖后纵隔。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67.23 腹部局解_腹部分区和表面解剖。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67.24 盆部与会阴局解_盆部与会阴分区和表面解剖。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67.25 脊柱局解_脊柱分区和表面解剖。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67.26 上肢局解_上肢分区和表面解剖。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67.27 上肢局解_胸前区。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67.28 上肢局解_臂前区、肘窝及前臂前区。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67.29 上肢局解_背浅部、三角肌区及肩甲区。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67.30 上肢局解_臂后区、前臂后区及手后区。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67.31 下肢局解_下肢分区和表面解剖。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67.32 下肢局解_股前内侧区。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人体模型系统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68 人体结构准确、详细、拆分细致。数字模型精细程度可支持3D模型打印。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69 呼吸系统：清晰显示肺段。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电脑</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不低于：i5-12450 16g 1060显卡 512内存,win10专业版27寸显示器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4" w:type="dxa"/>
            <w:noWrap/>
            <w:vAlign w:val="center"/>
          </w:tcPr>
          <w:p>
            <w:pPr>
              <w:keepNext w:val="0"/>
              <w:keepLines w:val="0"/>
              <w:widowControl/>
              <w:suppressLineNumbers w:val="0"/>
              <w:jc w:val="center"/>
              <w:textAlignment w:val="center"/>
              <w:rPr>
                <w:rStyle w:val="8"/>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689" w:type="pct"/>
            <w:noWrap/>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Style w:val="8"/>
                <w:rFonts w:hint="eastAsia" w:ascii="宋体" w:hAnsi="宋体" w:eastAsia="宋体" w:cs="宋体"/>
                <w:color w:val="auto"/>
                <w:sz w:val="21"/>
                <w:szCs w:val="21"/>
                <w:lang w:val="en-US" w:eastAsia="zh-CN" w:bidi="ar"/>
              </w:rPr>
              <w:t>六边形桌台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直径2米 边长1米 桌面2.5厘米E1级环保板. 架子加厚2.5方管， 右侧放机箱，机箱两侧0.5毫米网片，设计有透气孔防止机箱过热，机箱背部设计有横杆防止机箱后推移出机箱，机箱位置不带门方便开机，桌脚为耐磨防滑尼龙脚垫. 下身经过磷化 除油 除锈 高温喷塑而成，颜色：黑色 白色 灰色。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Style w:val="5"/>
                <w:rFonts w:hint="eastAsia" w:ascii="宋体" w:hAnsi="宋体" w:eastAsia="宋体" w:cs="宋体"/>
                <w:color w:val="auto"/>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689"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多媒体讲台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1.智能讲台结构：木结构部分均采用E0级木质板材结构，甲醛释放量≤0.05mg/m³，桌面防静电。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2.智能讲台尺寸及外观：（长×宽×高）≥ 1100mm× 550mm× 900mm，讲台三面环抱式设计，根据人体力学设计，讲台桌面高度合适老师放置教学用品，讲台产品外观桌面平整，悬浮式设计，边缘光滑，无棱角处理，保护师生安全。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3.智能讲台包含至少21.5英寸电容触摸屏幕，支持10点同时触摸。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4.智能讲台屏幕采用防眩光全钢化防爆玻璃面板，厚度≥3mm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5.智能讲台触控屏幕稳定固定在讲台中，无突出边角，屏幕无法在没有工具的情况下拆除。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6.智能讲台支持通过触控屏幕对一体机的画面进行控制，同时支持同步显示一体机画面，老师讲课无需转身背对学生，提高授课效率。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7.智能讲台设置物理实体快捷按键，两侧按键共≥5个。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8.智能讲台具备独立的快捷按键，用户可通过快捷按键对一体机进行进行一键熄屏、音量加控制、音量减控制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9.智能讲台支持对自身智能讲台触控屏幕的一键息屏、一键开/关机的快捷控制。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10.智能讲台至少具备1个可自定义功能按键，可通过软件设置选择按键功能，包括一键启动白板、一键启动视频展台，一键关闭当前应用程序选项功能。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11.智能讲台设置至少四个USB充电口，对接入设备进行充电，方便学校对教学用品的管理及维护。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12.智能讲台设置的USB口，可供老师接入键盘、鼠标、U盘等设备，可被一体机识别通讯。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13.智能讲台台面有效置物面积≥6张A4纸平铺等效面积，设置有收纳抽屉和隔板 ,提供更充裕的常用教具、资料收纳空间。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14.智能讲台支持蓝牙BLE功能，可以无线控制支持蓝牙功能的一体机产品开机，减少额外连线或二次装修部署。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15.为保证产品的兼容性及售后的稳定性，智能讲台需与交互智能平板为同一品牌厂家。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16.智能讲台一体机具有国家认可的CCC证书，符合国家安全规定。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116.60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地胶地面</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地胶铺设（厚度3MM）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45.00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主配电箱</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定制动力电箱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起帆BV2.5m2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起帆BV4m2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扣板灯</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400*400机房扣板灯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线盒</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86型底盒、六角盒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插座</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36.00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墙面五孔插座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开关</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墙面照明开关面板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配管</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弱电线管 规格：JBG25mm线管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68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六边形桌子</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直径2米 边长1米 桌面2.5厘米E1级环保板. 架子加厚2.5方管， 右侧放机箱，机箱两侧0.5毫米网片，设计有透气孔防止机箱过热，机箱背部设计有横杆防止机箱后推移出机箱，机箱位置不带门方便开机，桌脚为耐磨防滑尼龙脚垫. 下身经过磷化 除油 除锈 高温喷塑而成，颜色：黑色 白色 灰色。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73</w:t>
            </w:r>
          </w:p>
        </w:tc>
        <w:tc>
          <w:tcPr>
            <w:tcW w:w="68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检验综合实训平台</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一、主要技术参数：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1、软件为B/S架构，安装在服务器上，通过局域网访问。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2、兼容要求操作系统： Microsoft  Windows 2008  64位；学生机使用操作系统Microsoft  Windows 7和Windows xp 及更高；浏览器兼容IE、google等主流浏览器。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3、不限节点，只要网络通，可以教室、机房、实验室、家等任何地方使用。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4、具有模拟检验数据结果功能，学生上机实验过程中可模拟调入真实医院的检验结果数据，模拟检验结果数据不少于50000条。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5、采用主流的JAVA开发；数据库采用：Microsoft SQL Server</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二、老师端（管理）主要功能有：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1、系统基础数据的管理及设置，具体为：菜单管理、权限管理（具有管理员、教师、学生角色）、年龄单位管理、申请级别、性别管理、实验类型管理、判断标志管理、标本类型管理、部位管理。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2、系统管理功能，具体为：部门管理、科别管理、班级管理、老师管理、学生管理（学生管理可进行批量的导入）。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数据字典管理功能，具体为：波特率管理、数据位管理、联机设备管理（对学校现有检验设备进行管理）、检验项目管理（对教学开展的检验项目进行维护）、组合项目管理（对检验项目进行组合打包设置）、联机通道管理（进行检验项目与检验设备间的通信设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实训任务管理功能，具体为：实验分类管理、实训模板管理（实训模板分为检验类实验、质控类实验、普通实验，检验类实验可模拟一个检验申请单，让学生上机实验某检验项目；质控类实验需要指定质控项目，教师只能修改自己的任务模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5、我的实训任务，具体为：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（1）任务发布：可发布检验、质控、普通任务，可指定接收任务的班级及修改任务内容。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（2）发布任务管理：可查看已发布任务学生实验情况及对学生实验情况进行评价。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质控管理：对发布的质控实验根据学生提交的质控数据绘制质控图，根据一个班的学生一天的质控结果模拟生成一个月的质控数据，并生成质控图，质控图的生成算法必须满足国家相关标准，具有L-J质控分析图及Z分数图等，具有失控处理功能，质控图满足国家相关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（4）分数统计：分析学生实验情况。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（5）上机结果查询：对已上机实训的结果进行查询。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三、学生端的主要功能有：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1、接收任务：接收老师发布的任务，根据不同任务类型系统自动跳转到不同的处理过程。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2、上机实验：标本核收（模拟医院签收标本、改号、拒收）、实验(学生可手动输入检验结果，也可使用设备自动传出的结果)、审核、报告、危急值处理等过程。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上机实验中必须具有如下功能按钮：登记、实验要求、核收标本、保存病人信息、审核签字、报告浏览、发送报告、模拟病人信息、模拟检验结果（数据不少于300M，投标文件中提供数据库属性截图作为证明材料）、申请项目、删除项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4、质控实验：模拟做质控实验过程，及质控数据导入或手工填写功能。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撰写报告：根据任务要求进行实验实训报告的填写及提交，除文本编辑功能以外还需要有导入图片功能，可直接导入WORD文件功能；系统除能保存学生提交的实验报告外，还具有自动记录学生实验过程及结果的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6、查看评分：查看老师对实验的评价情况及报告情况。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7、上机结果查询：对已上机实训的结果进行查询。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四、检验技术流程要求：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1、老师发布检验项目实验任务，选择指定接收任务的班级。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2、学生接收任务：模拟过程相当于收到检验申请单。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3、上机实验（投标文件提供不少于5张的软件截图）：第1步核收标本。模拟医院标本签收过程。标本无问题，点击接收标本。如标本有问题，拒收标本，并填写拒收原因。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第2步录入及补充病人基本信息。模拟医院病人信息录入过程。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第3步上机进行项目实验。在真实设备上进行上机实验，通过系统自带的数据接收项目，将数据自动传入该平台系统。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第4步根据上机结果，系统会自动判断是否有危急值，能有危急值，需要学生对危急值进行处理，以模拟危急值的处理过程。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第5步签字复核报告结果。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第6步发送打印报告。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4、撰写报告，撰写实验实训报告，可查看上机实验结果。最后提交报告。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老师收到学生提交的报告后进行评价。老师可根据学生提交的实验报告内容结合系统记录的上机结果来综合对学生进行评分。上机实验结果将所有上机过程进行了一个记录，让老师了解学生所得的结果是从真实设备上传出来的，还是自己编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6、老师可进行分数的统计。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7、学生查看老师的评价。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五、质控实验流程要求：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1、老师发布检验质控实验任务。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2、学生接收任务。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3、学生进行质控实验。上机进行质控实验。在真实设备上进行上机实验，通过系统自带的数据接收项目，将质控数据自动传入该平台系统；也可以使用手工输入数据二种方式。最后提交质控数据。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4、老师通过质控管理功能，进行质控图的绘制，在投标文件中提供软件截图。以一个班来绘制一张质控图，发布给学生。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5、学生查看质控图。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6、撰写报告，学生根据质控图来撰写实验实训报告，评价自己代表的质控点是否失控，失控如何处理。最后提交报告。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7、老师收到学生提交的报告后进行评价。老师可根据学生提交的实验报告内容结合系统记录的原始结果来综合对学生进行评分。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8、老师可进行分数的统计。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9、学生查看老师的评价。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六、普通实验实训流程要求：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1、老师发布检验项目实验任务。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2、学生接收任务。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3、撰写报告，撰写实验实训报告，提交报告。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4、老师收到学生提交的报告后进行评价。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5、老师可进行分数的统计。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6、学生查看老师的评价。</w:t>
            </w:r>
            <w:r>
              <w:rPr>
                <w:rFonts w:hint="eastAsia" w:ascii="宋体" w:hAnsi="宋体" w:eastAsia="宋体" w:cs="宋体"/>
                <w:i w:val="0"/>
                <w:iCs w:val="0"/>
                <w:color w:val="auto"/>
                <w:kern w:val="0"/>
                <w:sz w:val="21"/>
                <w:szCs w:val="21"/>
                <w:u w:val="none"/>
                <w:lang w:val="en-US" w:eastAsia="zh-CN" w:bidi="ar"/>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68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w:t>
            </w:r>
          </w:p>
        </w:tc>
        <w:tc>
          <w:tcPr>
            <w:tcW w:w="495"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不低于i5-12450 16g 1060显卡 512内存,win10及以上系统，</w:t>
            </w:r>
            <w:r>
              <w:rPr>
                <w:rStyle w:val="9"/>
                <w:rFonts w:hint="eastAsia" w:ascii="宋体" w:hAnsi="宋体" w:eastAsia="宋体" w:cs="宋体"/>
                <w:color w:val="auto"/>
                <w:sz w:val="21"/>
                <w:szCs w:val="21"/>
                <w:lang w:val="en-US" w:eastAsia="zh-CN" w:bidi="ar"/>
              </w:rPr>
              <w:t>≧</w:t>
            </w:r>
            <w:r>
              <w:rPr>
                <w:rStyle w:val="6"/>
                <w:rFonts w:hint="eastAsia" w:ascii="宋体" w:hAnsi="宋体" w:eastAsia="宋体" w:cs="宋体"/>
                <w:color w:val="auto"/>
                <w:sz w:val="21"/>
                <w:szCs w:val="21"/>
                <w:lang w:val="en-US" w:eastAsia="zh-CN" w:bidi="ar"/>
              </w:rPr>
              <w:t>27寸显示器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116.60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地胶地面</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地胶铺设（厚度3MM）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45.00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主配电箱</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定制动力电箱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起帆BV2.5m2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起帆BV4m2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扣板灯</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400*400机房扣板灯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线盒</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86型底盒、六角盒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插座</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墙面五孔插座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开关</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墙面照明开关面板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配管</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弱电线管 规格：JBG25mm线管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89</w:t>
            </w:r>
          </w:p>
        </w:tc>
        <w:tc>
          <w:tcPr>
            <w:tcW w:w="68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GSP</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一、软件技术与功能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1、平台技术：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1.1服务器端通讯采用WCF技术。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1.2客户端研发采用C#.net以 Framework 4.0框架开发。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2、产品业务要求：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2.1产品设计：依据最新版《药品经营质量管理规范（GSP）》设计。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2.2产品原型：依据实际药品零售药房构建虚拟实训药房。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2.3任务手册：依据药学服务教学要求，共设置“药店申报”、“药店设计”、“药店日常”、“首营审核”、“药品陈列”、“用药推荐”、“药品收货验收”、“药品储存养护”等核心仿真任务。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3、虚拟仿真实训技术：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模型制作：采用3dMax建模。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场景构建：采用Unity3d游戏引擎。</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角色控制：键盘W、S、A、D与↑、↓、←、→可分别控制虚拟仿真人物进行前进、后退、左转、右转。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二、软件模块：知识点模块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1、图文知识点模块：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将教学相关知识点进行了梳理与整合，用于教师教学及学生自主学习。该知识点模块以图片和文字结合的形式进行介绍，至少包含以下内容：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 处方审核与处方点评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 处方药与非处方药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处方药与非处方药分类管理办法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处方药与非处方药流通管理暂行规定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区分四品一械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 认知处方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 药店常用药联合用药手册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 药店分类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 药品经营许可证管理办法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 药品经营质量管理规范（GSP）（2016版）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药品零售企业操作程序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药品零售企业各岗位管理标准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药品零售企业质量管理制度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 药品批发企业物流服务能力评估指标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 药品物流设施与设备技术要求、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 医药商业企业对医疗机构的服务规范</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2、MG动画知识点模块：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该模块中的知识点动画必须以MG动画的形式进行制作。包含：关于真假网上药店辨别、如何申请开办药店、区分四品一械、认知处方、药店会员制营销和首营审核这6个知识点动画。各知识点动画内容要求见下：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2.1真假网上药店辨别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举例对真假网站进行介绍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对比查询网上药店资格证书，辨别真假网上药店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搜索引擎查看实名验证，辨别真假网上药店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该知识点动画时长不得短于4min。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2.2区分四品一械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四品一械的定义介绍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四品一械的区别对比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四品一械的识别方法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该知识点动画时长不得短于7min。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2.3认知处方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处方的定义及概述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处方的书写内容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处方的书写规则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该知识点动画时长不得短于8min。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2.4如何申请开办药店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药店整体介绍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药店的开办条件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药店开办的申报程序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该知识点动画时长不得短于7min。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2.5药店会员制营销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会员制营销的概念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会员制营销的内容：会员开发、会员等级划分、会员服务、会员档案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该知识点动画时长不得短于5min。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2.6首营审核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首营审核的分类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首营审核所需材料汇总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首营审核所需材料的合法性识别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该知识点动画时长不得短于8min。</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三、软件模块：仿真练习模块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练习模块需包含以下内容：药店申报、药店设计、药店日常（店长日常、执业药师日常、收银员日常）、首营审核、药品陈列、常见病用药推荐、跌打损伤及眼部用药推荐、妇女用药推荐、儿童用药推荐、中老年慢性病用药推荐、药品收货验收、药品储存与养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3.1药店申报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需根据药店申报流程，模拟药店申报人员在各个机构中，进行文件准备和整理的过程；包含提交筹建申请、提交验收申请、提交GSP认证申请、提交医保申请。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具有学习模式和考试模式，学习模式下，系统指导用户各个申报环节的申报地点、申请材料等；考试模式下，用户需自主规划申报流程，审核并确认相关申报资料等。申报完成后，系统自动给出评分。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3.2药店设计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采用上帝视角，利用鼠标键盘操作，能利用地板、墙壁、门、各类家具和货柜等元素来搭建药店，对药店的区域进行规划；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可切换视角进行漫游。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3.3首营审核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需模拟搭建购销企业首次合作，双方交谈场景；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需分练习与考核模块，练习模块展示正确资质文件，以及资质相关的审核要点，考核模块考察学生对资质文件审核的掌握程度；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资质文件需能点击可放大查看；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需将练习模块分为生产企业资质（营业执照、GMP证、生产许可证）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经营企业资质（营业执照、GSP证、经营许可证、上一年度企业报告、相关印章、质量体系调查表、质量保证协议、开户许可证、开票资料、送货单、销售授权书、企业授权书）、首营品种资质（出厂检报告、质量标准、省检报告、药品注册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练习模块生产、经营、品种三类资质需有可切换功能，资质文件可拖动鼠标单张左右滑动，也可以点击向左向右按钮四张切换，点击任意一张想查看的资质文件，记录审核结果；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考核模块题库25小题，对应知识点随机出10道题，分别考察比较重要的资质文件，如：营业执照、经营许可证、生产许可证、出库单、出厂检验报告、省检报告、药品注册证等；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考核模块限时5分钟，超时或提交后可显示得分及结果。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3.4药品陈列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需搭建药品陈列场景，构建陈列货架、药盒等模型；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需包含不少于400种药品资料库，各药品包含：名称、主要成分、性状、适应症、规格、用法用量、不良反应、禁忌、注意事项、贮存和有效期等信息；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仿真操作过程中，能随机或指定选择25种药品，进行分区和分类陈列，系统自行判断给分。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自动寻路功能：查看地图，点击地图上的相应药品陈列区域，人物即可自动寻路走至对应位置。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任务存档功能：仿真任务中途可随时退出，再次开启时可选择继续上次任务进度。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3.5执业药师日常工作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OTC药品、中药药品、药品阴凉区及冷藏区（需要测量温度以及湿度）、收银区域等，构建顾客、药品药柜、药盒等模型。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操作仿真主任务有6个，包括营业前准备、药品签收、药品陈列、药品导购、产品学习、店面整理，每条主任务均含有子任务。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营业前准备任务除三维操作之外穿插图片单选题、表格记录等操作，其中选择题的选项顺序可随机变换，即每次打开软件后顺序随机变换。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品签收任务增加送货员、推车、药箱模型，除三维操作之外，还包含文字单选题、图片单选题、图片判断题、表格填写题，其中选择题的选项顺序可随机变换，即每次打开软件后顺序随机变换，判断题的选项内容每次打开后顺序可随机变化，答案不是一成不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药品陈列任务在限定时间内，需将药品摆放进正确药柜中方能得分，超时或未摆放正确均不得分，摆放的药品从7个药品中随机出现3个。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药品导购任务增加3位顾客模型，每位顾客的病症随机，除仿真操作之外，还包含文字单选题，其中选择题的选项顺序可随机变换。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产品学习任务在规定时间阅读药品说明书，然后回答该药的相关问题，均为选择题，其中选择题的选项顺序可随机变换，说明书是从4个说明书里随机出现1个。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店面整理任务需将店面随机出现的各种垃圾和杂物清理干净，共5处。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3.6收银员日常工作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操作仿真主任务有5个，包括营业前准备、查看收银台、收银工作-顾客1、收银工作-顾客2、店面整理，每条主任务均含有子任务。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营业前准备任务除三维操作之外穿插图片单选题、表格记录等操作，其中选择题的选项顺序可随机变换。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查看收银台任务除三维操作之外，还包含文字多选题，其中选择题的选项顺序可随机变换。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收银工作-顾客1任务包含子任务欢迎顾客、连带销售、结账、送别顾客，除三维操作之外穿插表格记录、文字选择题、图片判断题等操作，其中选择题的选项顺序可随机变换。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收银工作-顾客2任务包含子任务欢迎顾客、连带销售、结账、送别顾客，除三维操作之外穿插表格记录、文字选择题、图片判断题等操作，其中选择题的选项顺序可随机变换。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店面整理任务需将店面随机出现的各种垃圾和杂物清理干净，共5处。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3.7药店店长日常工作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操作仿真主任务有6个，包括营业前准备、药品签收、检查药柜、店面整理、法规学习、货物盘点，每条主任务均含有子任务。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营业前准备任务除三维操作之外穿插图片单选题、表格记录等操作，其中选择题的选项顺序可随机变换，即每次打开软件后顺序随机变换。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药品签收任务增加送货员、推车、药箱模型，除三维操作之外，还包含文字单选题、图片单选题、图片判断题、表格填写题，其中选择题的选项顺序可随机变换，即每次打开软件后顺序随机变换，判断题的选项内容每次打开后顺序可随机变化，答案不是一成不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检查药柜任务除三维操作之外，还包含图片勾选题，共需检查3个药柜的摆放情况，每个药柜的摆放图片会从2张中随机出现1张。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店面整理任务需将店面随机出现的各种垃圾和杂物清理干净，共7处。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法规学习任务除三维操作之外，需要回答药事管理与法规相关问题，共5题，均为选择题，其中选择题的选项顺序可随机变换。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货物盘点任务除三维操作之外，还包含图片判断题，共需检查3个药柜的货物剩余情况，每个药柜的药柜盘点清单图片会从4张中随机出现1张。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3.8常见病用药推荐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12个，包括感冒病情诊断、感冒推荐用药、感冒用药指导、感冒用药叮嘱、咽炎病情诊断、咽炎用药推荐、咽炎用药指导、咽炎用药叮嘱、胃肠型感冒病情诊断、胃肠型感冒推荐用药、胃肠型感冒用药指导、胃肠型感冒用药叮嘱，部分主任务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软件主要以仿真对话和题目相结合方式来展现，题目包含文字单选题和文字多选题，选项顺序可随机变换。选择题涵盖病症诊断、推荐用药、用药注意事项、药品用法用量、用药禁忌、药品存放注意点等方面。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3.9跌打损伤及眼部用药推荐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操作仿真主任务有8个，包括扭伤病情诊断、扭伤推荐用药、扭伤用药指导、扭伤用药叮嘱、眼涩病情诊断、眼涩推荐用药、眼涩用药指导、眼涩用药叮嘱，部分主任务含有子任务。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软件主要以仿真对话和题目相结合方式来展现，题目包含文字单选题和文字多选题，选项顺序可随机变换。选择题涵盖病症诊断、推荐用药、用药注意事项、药品用法用量、用药禁忌、药品存放注意点等方面。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3.10妇女用药推荐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操作仿真主任务有8个，包括更年期病情诊断、更年期推荐用药、更年期用药指导、更年期用药叮嘱、痛经病情诊断、痛经推荐用药、痛经用药指导、痛经用药叮嘱，部分主任务含有子任务。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软件主要以仿真对话和题目相结合方式来展现，题目包含文字单选题和文字多选题，选项顺序可随机变换。选择题涵盖病症诊断、推荐用药、用药注意事项、药品用法用量、用药禁忌、药品存放注意点等方面。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3.11儿童用药推荐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11个，包括感冒病情诊断、感冒推荐用药、感冒用药指导、感冒用药叮嘱、腹泻病情诊断、腹泻推荐用药、腹泻用药指导、腹泻用药叮嘱、肺炎病情诊断、肺炎用药指导、肺炎用药叮嘱，部分主任务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软件主要以仿真对话和题目相结合方式来展现，题目包含文字单选题和文字多选题，选项顺序可随机变换。选择题涵盖病症诊断、推荐用药、用药注意事项、药品用法用量、用药禁忌、药品存放注意点等方面。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3.12中老年慢性病用药推荐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需搭建药店场景，包含Rx药品、 OTC药品、中药药品、药品阴凉区及冷藏区、收银区域等，构建顾客、药品药柜、药盒等模型。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操作仿真主任务有7个，包括高血压病情诊断、高血压用药指导、高血压用药叮嘱、高血糖病情诊断、高血糖推荐用药、高血糖用药指导、高血糖用药叮嘱，部分主任务含有子任务。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软件主要以仿真对话和题目相结合方式来展现，题目包含文字单选题和文字多选题，选项顺序可随机变换。选择题涵盖病症诊断、推荐用药、用药注意事项、药品用法用量、用药禁忌、药品存放注意点等方面。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3.13药品收货验收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搭建药品储存仓库，包括常温库、阴凉库、冷库，库房配备温湿度监控装置、防鼠防虫设备、叉车、搬运工、地垫等；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需模拟药品验收场景涉及到的货车车辆，有敞篷车、集装箱、冷链车三种车型，随机出现，判断药品运输车辆是否符合规定；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需模拟不合格药品退货场景；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需模拟药品随货同行单据审核场景，判断物流单、采购订单、冷链运输单、送货单是否符合药品验收规定；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需模拟药品检验场景，检查药品外观是否正确，清点药品数量及抽样，开箱检查合格证、标签、说明书等是否符合规定；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需模拟签单收货、填写验收记录场景；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需模拟药品检验合格，办理填写入库单据场景；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3.14药品储存与养护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需模拟叉车司机将合格药品放上货架，打扫清理库房场景；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需模拟库房日常巡检，检查温湿度计、空调、除湿机等装备并记录设备与运行状态；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需模拟库房日常盘点，处理不合格药品，并填写记录场景；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需模拟近效期药品催售场景。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响应文件中须提供所投软件产品制造商不存在知识产权侵权情况的承诺函，并加盖制造商公章。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四、软件模块：仿真考核模块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按实训项目设置考核模块，便于考核模拟实训效果，功能包括：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1、管理员登陆模块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 用户管理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 科目管理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 考试管理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2、考试模块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 考试登陆：学生凭学号、姓名即可登陆进行考试。</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 考试选择：考试可按监考老师、试卷名称进行选择。</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 在线考试：文字考题、仿真考题，自动评分。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3、教师登陆模块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题库管理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3.1.1文字考题编辑：文字考题的增、删、改、查。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3.1.2一览考题：文字考题的一览显示（序号、题目、题型、科目、知识点、答案、难度、出题人、出题时间）。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3.1.3 共享设置：不共享的状态下，题目只有出题人可以选用；共享的状态下，所有教师可以选用。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3.1.4 搜索功能：可按“科目”、“知识点标签”、“题型”、“难度”设置搜索条件，进行全题库查询。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 试卷管理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3.2.1 试卷编辑：试卷的增、删、改、查。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3.2.2 一览试卷：所有试卷的一览显示（序号、试卷名、组卷日期、组卷人）。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3.2.3 试卷组成：可由文字考题组成。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3.2.4 预览功能：可以预览完整试卷格式。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 考试管理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3.3.1 一览考试：所有考试的一览显示（序号、试卷名、考试时间、出卷日期、出卷人、状态）。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3.3.2 考试时间：用户可自由控制考试持续时间，考试关闭后，考生将无法提交答卷。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3.4历史数据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3.4.1一览历史考试数据：所有历史进行过的考试一览显示（试卷、老师、开始时间、结束时间）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3.4.2历史数据查询功能：可按“老师”、“试卷”、“考试时间”设置搜索条件，进行所有历史考试数据查询。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3.4.3数据分析图表：双击某条数据后，可见分析图，并可以保存到用户电脑。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五、为方便教学使用，须提供相应仿真内容平台教师账号3个，使用时间1年。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平台功能：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1）采购人可通过登录云平台，在线浏览使用平台上的图片、视频、动画、虚拟仿真交互操作。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2）采购人可对平台内的资源按名称、标签进行搜索查找。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3）微课制作功能：平台自带微课制作功能，采购人可通过微课工具录制微课视频。可进行分段录制，还可进行各个分段视频的合并处理。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4）采购人可通过移动APP端对平台内除U3D以外的资源和课程内容进行浏览观看。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5）平台可建设对应课程，课程至少包含介绍、预习、自测、实验操作、笔记、评论、学习概况功能模块。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①课程导引功能：课程需具有快速导引标签，标签按照学科进行分类。采购人可通过导引标签快速搜索定位所需课程。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学习轨迹跟踪功能：系统实时记录跟踪采购人在课程中的学习轨迹，并记录在学习概况中。采购人可自主导出自己的课程学习报告。教师可筛选学生并导出对应课程的学习报告，也可批量导出所有关联学生的学习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③师生关联功能：学生自主选择教师、教师账号查看所属的所有学生。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④在线咨询功能：课程所属教师不在线时，点击该功能按钮提示课程发布者不在线。教师在线时，可进行在线实时对话。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⑤课程资源排序功能：教师编辑平台课程，并通过鼠标拖拽，直接对课程所有资源进行排序。（提供功能演示视频证明）</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⑥教师应能对系统内的文档、视频、虚拟仿真等资源内容进行自由组合，自主编制课程并发布使用。（提供功能演示视频证明）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68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GMP</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auto"/>
                <w:kern w:val="0"/>
                <w:sz w:val="21"/>
                <w:szCs w:val="21"/>
                <w:u w:val="none"/>
                <w:lang w:val="en-US" w:eastAsia="zh-CN" w:bidi="ar"/>
              </w:rPr>
              <w:t>一、知识点模块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知识点模块，借助文字、图片、三维模型、音频、flash、视频等形式，对药品生产质量管理规范（GMP）等相关知识进行讲解。共包含3000多个知识点。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1知识点模块内容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分为分类篇、实施篇、质量管理篇、自学课堂、实习与文书读写五大类别，满足制药相关专业的教学需求。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2知识点模块功能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2.1作为教学资源库，教师可任意点击相关知识点，供课堂教学使用。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2.2“搜索”功能：本模块的所有知识点，均支持关键词搜索功能，可迅速、全面地查找。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2.3“授课”功能：教师备课时可使用“授课”功能，课前将需要的知识点选出并保存，课上直接使用。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3知识点详解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3.1分类篇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包括GMP规范基础知识、口服固体制剂、无菌制剂、空气净化系统、制药用水系统、高压气体、质量保证的要素、原料药、公共设备工艺原理、中药制剂等模块内容不少于300项。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其中公共设备工艺原理应全部为flash动画，且不少于90项，内容包含：</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公共基础：热电偶温度计、弹簧管式压力仪表、釜式反应器、外啮合齿轮泵、内啮合齿轮泵、单螺杆泵、双螺杆泵、三螺杆泵、活塞式往复泵、柱塞式计量泵、活塞隔膜泵、水环式真空泵、往复式真空泵、旋片式真空泵、滑阀式真空泵、红外线干燥、滚筒干燥器、间歇通道干燥、流化床干燥器、罗茨鼓风机、喷雾干燥器、气流干燥器、双滚筒干燥器、微波干燥器、箱式干燥器、真空耙式干燥器、转筒干燥器、离心通风机、轴流通风机、蒸汽喷射真空泵、气动隔膜泵、套管换热器、列管式换热器、U型管式换热器、浮头式换热器、夹套换热器、单管程换热器、双管程壳式换热器、沉浸蛇管换热器、具有补偿圈的换热器、B型离心泵分解动画、IS型离心泵、离心泵结构、离心泵、阿牛巴流量计、玻板液位计、电磁流量计、角阀、热电阻、电接点式压力仪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②制粒设备：湿法制粒机、冷却造粒机、旋转制粒机、高效旋转颗粒剂、沸腾制粒机、挤压造粒机、摇摆颗粒机、融熔造粒机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③混合设备：强制搅拌系列混合机、V型混合机、W系列混合机、高速混合机、螺带混合机、二维运动混合机、三维多向混合机、双螺旋锥形混合机、槽型混合机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④干燥设备:高效沸腾干燥机、带式干燥机、多层带式干燥机、气流干燥机、方形真空干燥机、螺旋振动干燥机、旋转闪蒸干燥机、真空靶式干燥机、振动流化床干燥机、喷雾干燥机、热风循环烘箱、压力喷雾干燥机、隧道式烘干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⑤粉筛设备：锤式粉碎机、粗碎机、吸尘式粉碎机组、万能粉碎机、风冷式粉碎机、高效粉碎机、微粉碎机、高效筛粉机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⑥输送设备：真空上料机等。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⑦整理设备：快速整粒机。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3.2、实施篇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包括质量控制实验室、自检、厂房与设施、机构与人员、设备、生产管理、委托生产和委托检验、文件管理、物料与产品、验证与确认、药品发运与召回等模块，内容不少于320项。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3.3、质量管理篇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六西格玛管理：管理概述、原理、管理的发展、实施条件、管理的步骤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标准化质量管理文件：内容为工厂全套GMP管理体系文件，包括管理标准（GMP）、生产管理、人员与机构、清洁卫生管理等共20个模块。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3.4、自学课堂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3D设备原理和flash动画不少于162个，内容包括：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（1）固体制剂：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1）固体制剂车间平面图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2）固体制剂工艺流程图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3）人员物料卫生消毒：二更更衣流程动画、洁净区清洗消毒动画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4）领料配料工序：天平秤校验动画、电子秤校验动画、物料脱外包操作动画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5）预处理工序：万能粉碎机设备原理、旋振筛设备原理、粉碎机模具安装、旋振筛安装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制粒工序：高效湿法制粒机设备原理、沸腾干燥机设备原理、沸腾制粒机工作原理、HTD200柱式料斗混合机工作原理、NTFZ100型固定提升整粒转料机工作原理、热风循环烘箱工作原理、YK2-160型摇摆式颗粒机工作原理、V型混合机工作原理、槽型混合机工作原理、流化床制粒机工作原理、制浆锅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7）压片工序：高速旋转压片机设备原理、压片机模具安装、高效有空包衣机工作原理、糖浆泵工作原理、糖浆罐工作原理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8）软胶囊模块：软胶囊生产线工作原理、转笼工作原理、冷水机工作原理、保温桶工作原理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9）颗粒剂模块：全自动颗粒包装机工作原理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10）中控检测仪器：溶出度仪设备讲解、硬度仪设备讲解、水分测定仪讲解、脆碎度仪讲解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11）原料药：振动流化床3D设备拆分、醋化罐3D设备拆分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制药设备原理汇总：FL系列沸腾制粒设备原理、三维多向混合机设备原理、GFG系列高效沸腾干燥机设备原理、振动流化床干燥机设备原理、GFSJ系列高效粉碎机设备原理、JZL系列挤压造粒机设备原理、KZL系列快速整粒机设备原理、V型混合机设备原理、ZS系列高效筛粉机设备原理、二维运动混合机设备原理、真空上料机设备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固体制剂生产流程岗位录像：人员更衣消毒岗位、脱外包领料称量复核岗位、湿法混合制粒干燥岗位、压片中控检测岗位、颗粒包装岗位、制浆包衣岗位、整粒总混岗位、化胶软胶囊压制干燥岗位、粉碎过筛岗位、制浆V混槽混岗位、挤压制粒干燥岗位、流化床制粒岗位、中控漫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（2）注射剂：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1）注射剂制剂车间平面图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2）注射剂制剂工艺流程图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3）人员物料卫生消毒：CD级二更更衣流程动画、AB级更衣流程动画、洁净区清洗消毒动画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4）领料配料工序：物料脱外包操作动画、天平秤校验动画、电子秤校验动画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5）配液工序：浓配稀配工作原理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6）洗灌封工序：安瓿瓶清洗灭菌设备原理、安瓿瓶灌装封口设备原理、安瓿瓶灌封出瓶操作动画、安瓿干燥灭菌设备原理、安瓿瓶灌装封口中控取样检测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7）灭菌检漏工序：灭菌检漏岗位设备原理、灭菌检漏设备工作原理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8）注射剂生产流程岗位录像：安瓿瓶理瓶清洗灭菌岗位、浓配稀配岗位、灌装封口岗位、灭菌检漏岗位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（3）辅助设备设施：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1）纯化水系统：纯化水制备流程、纯化水设备原理讲解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2）空调净化系统：空气净化系统原理、空调净化系统原理讲解、空气臭氧原理、风管高效过滤器讲解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3）压缩空气系统：空压制备原理、空压设备原理讲解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4）注射用水系统：注射用水制备流程、注射水系统原理讲解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5）各岗位操作流程录像：纯化水制备岗位、空调净化岗位、空压制备岗位、注射用水制备岗位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（4）验证模块：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1)尘埃粒子检测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2)风管漏风漏光检测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3)风速风量检测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4)浮游菌检测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5)沉降菌检测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6)高效过滤器检测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7)气流组织检测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8)温湿度检测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9)静压差检测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3.5、实习与文书读写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工厂实习要点、工厂工作文书读写。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二、3D微课模块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微课结合三维仿真生产场景，预设科学合理的学习动线。学生可在3D场景中通过听和看来学习制剂岗位生产工艺、操作流程、设备原理。学习过程中会有题目考察学生对相关知识点的掌握情况。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课程一：包括领料称量岗位概述、生产前检查及记录填写、领取物料、物料消毒、衡器校验、称量、衡器清洁、记录填写、清场等。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课程二：主要对粉碎、过筛岗位进行的讲解，由万能粉碎 机、旋振筛的三维模型，模拟真实生产环境建立的三维立体场景。主要包含不同人物角色的介绍，物料领取的流程介绍以及该岗位的操作流程、设备运行的讲解等。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课程三：主要对制浆、制软材、挤压制粒岗位进行的讲解，由制浆锅、 V型混合机、摇摆式颗粒机、槽型混合机的三维模型，模拟真实生产环境建立的三维立体场景。主要包含不同人物角色的介绍，物料领取的流程介绍以及该岗位的操作流程、设备运行的讲解等。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课程四：包括挤压制粒与干燥岗位概述、生产前检查及记录填写、设备介绍及操作、设备运行原理展示、清场等。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课程五：包括流化床制粒岗位概述、生产前检查及记录填写、设备操作、设备工作展示、设备停机、设备清洗、清场等。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六：主要对湿法混合制粒、沸腾干燥岗位进行的讲解，由湿法制粒机、沸腾干燥机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七：主要对整粒、混合岗位进行的讲解，由固定式提升整粒机、双夹式料斗混合机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课程八：主要对颗粒包装岗位进行的讲解，由颗粒包装机的三维模型，模拟真实生产环境建立的三维立体场景。主要包含不同人物角色的介绍，物料领取的流程介绍以及该岗位的操作流程、设备运行的讲解等。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九：主要对硬胶囊岗位进行的讲解，由硬胶囊填充机等设备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课程十：主要对压片岗位进行的讲解，由压片机的三维模型，模拟真实生产环境建立的三维立体场景。主要包含不同人物角色的介绍，物料领取的流程介绍以及该岗位的操作流程、设备运行的讲解等。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课程十一：包括包衣岗位设备三维动画音视频介绍、包衣岗位职责、生产前检查及记录填写、设备生产操作、批生产记录填写、设备清洗、清场等。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二：主要对软胶囊岗位进行的讲解，软胶囊制丸等设备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课程十三：包括铝塑包装岗位设备三维动画音视频介绍、岗位职责、生产前检查及记录填写、领料、设备检查、生产操作、设备停机、设备清洗、清场等。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课程十四：包括塑瓶包装岗位生产前检查及记录填写、设备三维动画音视频介绍等。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五：主要对洗瓶灭菌岗位进行的讲解，由安瓿瓶清洗灭菌设备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六：主要对浓配稀配岗位进行的讲解，由浓配罐、稀配罐的三维模型，模拟真实生产环境建立的三维立体场景。主要包含不同人物角色的介绍，物料领取的流程介绍以及该岗位的操作流程、设备运行的讲解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课程十七：包括安瓿瓶灌封设备讲解、生产前检查及记录填写、设备检查、生产操作、设备停机、生产记录填写、清场等。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课程十八：包括灭菌岗位概述、生产前检查及记录填写、生产操作、设备停机、设备清洁、清场等。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课程十九：包括灯检岗位概述、设备检查、生产操作、设备停机及清理、清场等。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三、设备认知模块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 3D仿真设备及器具应至少100个，其中带内构的3D设备应不少于50个。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3.2设备结构拆装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D设备拆分至少应包括：高效粉碎机、全自动铝塑泡罩包装机、振动流化床、真空冷冻干燥机、V型混合机、高效湿法制粒机、沸腾干燥机、旋转式多冲压片机、全自动软胶囊压丸机、安瓿瓶洗瓶机、双锥回旋干燥机、旋振筛不少于12个。功能包括设备介绍、设备原理、3D拆分功能。设备上主要零部件均可拖拽拆分，并显示其名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3.3设备工作原理视频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视频中的设备与仿真生产操作中的设备完全一致，通过动画、特效、设备透视、语音文字介绍的形式对各岗位设备系统工作流程及原理进行全方位讲解。内容包括：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3.3.1辅助系统设备原理。包括：空压系统、净化空调系统、纯化水系统、注射水系统等。视频总是长不少于7分钟。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3.3.2固体制剂生产设备原理。有电子天平、万能粉碎机、旋振筛、V型混合机、摇摆式颗粒机、高效湿法制粒机、沸腾干燥机、流化床制粒系统、固定式提升整粒机、料斗提升式混合机、全自动颗粒包装机、硬胶囊填充机、胶囊抛光机、高速旋转压片机、包衣机、自动三路清洗系统、水分测定仪、硬度仪、脆碎度检测仪、溶出度仪、软胶囊化胶设备、软胶囊压丸机、铝塑包装机、全自动多功能装盒机等。视频总是长不少于34分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3.3.3小容量注射剂生产设备原理。包括：安瓿瓶清洗灭菌设备、浓配稀配系统、安瓿瓶灌装封口设备、安瓿瓶灭菌检漏设备等。视频总时长不少于8分钟。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四、仿真生产实训模块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针对制药工程相关专业教学需求，采用Unity3D等技术，参照现代制药工厂的生产环境、生产工艺、质量管理等,与优秀的制药设备生产企业的合作，结合游戏元素建立3D仿真模拟平台，学生置身于仿真环境中，充分调动感觉，运动和思维，极大地提高了学习效率。辅助教学，帮助学生掌握药学基本理论、基础知识、基本技能，受到科学研究和科技开发初步训练，有较强的创新意识和发展潜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1.人机交互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（1）设备内构透视：设备透视可自由切换。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D交互知识点：可独立于仿真操作之外任意点击进行学习。包含但不限于：图文类知识点（生产岗位SOP、清洁SOP、设备操作和保养SOP、记录表格、基本操作帮助、知识点拓展）至少260个；3D设备讲解动画至少30个；flash动画至少45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（3）人物角色：至少包含操作工、QA、QC。与QA角色互动，进行知识点学习。QA角色须有互动学习和领取任务。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（4）提示功能：至少包括文字步骤提示、光圈步骤提示、箭头指示提示、人物和位置提示、历史操作记录等。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（5）3D场景的音效：在3D场景中有对主要功能间的语音讲解；主要设备运转伴有有音效。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（6）高清红蓝3D：按E键可切换至红蓝3D效果。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2.场景及工艺模块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搭建3D仿真车间，车间布局、设备器具、角色着装均应符合GMP标准。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（1）工厂漫游：搭建3D仿真工厂，现代化药厂的布局，包括仓库、各生产车间、污水处理、质控楼、办公楼、工厂安全须知、工厂车间布局图等。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（2）车间漫游：搭建3D仿真车间，车间布局、设备器具、角色着装均应符合GMP标准。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2.2工艺模块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包含辅助工程、固体制剂、小容量注射剂。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2.2.1辅助工程系统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1）纯化水制备：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D设备包括原水罐，输液泵，多介质过滤器，活性炭过滤器，阻垢剂加药箱，保安过滤器，中间水罐，五级过滤纯化水设备，PH加药箱，纯化水储罐，紫外灯杀菌器，双板换热器，注射用水储罐等设备及管路。仿真任务包括：工作前检查、纯化水机组操作、设备状态标识更改、清场记录填写、生产合格证领取、清场合格证填写、生产记录填写等。包含（1）纯化水岗位生产、清洁以及多介质过滤器、反渗透、活性炭的操作、清洗、维护保养规程；（2）五效纯化水设备的3D认知讲解动画和纯化水设备运行原理flash讲解；（3）增加工艺用水介绍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2）空调净化系统：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含有12个具体工段：具体为空调控制柜，空调新风段，混合段，初效过滤段，表冷段，风机段，臭氧消毒段，电加热段，蒸汽加湿段，中效过滤段，出风段及对应的洁净室通风管路及设备管路、高效过滤段。仿真任务包括：仿真任务包括：工作前检查、空调机组操作、设备状态标识更改、清场记录填写、生产合格证领取、清场合格证填写、生产记录填写等。包含（1）空调岗位操作规程、空调系统清洁、消毒、预防性维护的规程以及净化空调系统、洁净室的运行及管理；（2）空调运行原理3D动画，各个工段空气处理过程讲解flash，空调房间与洁净区各个工段的送风管路连接原理及回风原理展示等；（3）增加空调房间注意事项、洁净室与生物洁净室的差别、HVAC系统介绍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3）空压系统：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空压净化系统包含有3个主体设备：具体为空气压缩机，储气罐，空气干燥机及对应的过滤器和设备管路。仿真任务包括：工作前检查、空压机组操作、设备状态标识更改、清场记录填写、生产合格证领取、清场合格证填写、生产记录填写等。包含（1）压缩空气系统生产标准操作规程、空压机清洁、储气罐清洁、干燥机清洁以及压缩机、干燥机的操作、维护保养规程；（2）空压设备运行原理3D动画视频和flash讲解；（3）增加压缩空气系统组成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4）注射用水系统：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注射用水设备：包括原水罐，输液泵，多介质过滤器，活性炭过滤器，阻垢剂加药箱，保安过滤器，中间水罐，五级过滤纯化水设备，PH加药箱，纯化水储罐，紫外灯杀菌器，双板换热器，注射用水储罐等设备及管路。仿真任务包括：工作前检查、注射用水机组操作、设备状态标识更改、清场记录填写、生产合格证领取、清场合格证填写、生产记录填写等。包含（1）注射用水生产规程、多效蒸馏水机清洗规程以及多效蒸馏水机操作、维护保养规程；（2）注射用水设备运行原理3D动画和flash讲解；（3）增加工艺用水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2.2.2固体制剂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1）片剂：以阿司匹林肠溶片为例，包含了领料称量、粉碎过筛、湿法混合制粒干燥、整粒、总混、压片、内包装、外包装岗位。生产过程中可对设备安装、调试、生产操作；增加产品过程的生产验证及整套操作过程SOP，注重产品生产过程的中间控制，分岗位考核。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（2）颗粒剂：以复方金银花颗粒为例，包含了领料称量、粉碎过筛、制浆、流化床制粒、整理总混、内包装、外包装岗位。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（3）硬胶囊剂生产线：以阿司匹林胶囊为例，包含了领料称量、粉碎过筛、制软材、挤压制粒、整理总混、全自动硬胶囊填充、包装岗位。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软胶囊剂：以维生素E软胶囊为例，包含了领料称量、软胶囊化胶、软胶囊生产、软胶囊晾丸、包装岗位。对软胶囊生产过程中的技术参数（化胶的比例，胶皮的温度，胶皮的厚度等）容易出现的工艺问题进行了详细讲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任务单元应包含但不限于以下内容：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1）人员更衣消毒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换鞋、一更、洗手、手烘干、二更缓冲间填写进入记录、换鞋、二更、洗手、手烘干、手消毒。参观整衣间、洗衣间。本任务包含的知识点有固体制剂车间介绍、人员卫生、挡鼠板、灭蝇灯、洁净区进出、门、墙面、压差计、衣橱、洁净服、温湿度计、整衣间、洗衣间。包含（1）人员进出洁净区标准操作规程、洁净区个人卫生指令、洁净区温湿度、压差的管理规程、洁净区紫外灯管理规程以及洁净区卫生管理规程、洁净服清洗消毒管理规程、工作鞋清洗消毒管理规程；（2）二更标准操作的flash；（3）一般控制区和洁净区人员进出流程的知识点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2）领料称量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仿真岗位包括：领料、称量岗位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原辅料领取任务，领取并核对物料，配料称量任务，采用不同的设备对不同量的物料进行称量、电子秤计量有效期确认、清场记录填写、生产合格证领取、清场合格证填写、称量记录填写。包含（1）衡器使用、原辅料管理以及进去洁净区、洁净区清洁的标准操作规程；（2）原辅料脱外包、清场消毒的知识点flash；（3）电子秤和电子天平的知识点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3）粉碎过筛</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仿真岗位包括：粉碎、过筛岗位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粉碎操作、过筛操作、原辅料领取并核对物料、设备状态表示更改、清场记录填写、生产合格证领取、清场合格证填写、生产记录填写等。包含（1）粉碎岗位、筛分岗位的生产步骤操作规程，设备操作、清洁规程以及生产区域清洁规程；（2）万能粉碎机和旋振筛的3D动画讲解；（3）万能粉碎机和旋振筛的安装flash；（4）增加对“目”的知识点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4）流化床制粒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仿真岗位包括：流化床制粒岗位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流化床制粒操作、原辅料领取并核对物料、设备状态表示更改、清场记录填写、生产合格证领取、清场合格证填写、生产记录填写等。包含（1）流化床制粒标准操作规程，设备清洁以及生产区域清洁规程；（2）流化床制粒机的3D动画讲解；（3）增加流化床制粒的注意事项、选型要求、流化床制粒的优势以及实际生产中的问题等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5）混合湿法制粒干燥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仿真岗位包括：混合制粒岗位、沸腾干燥岗位。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湿法混合制粒操作、沸腾干燥操作、设备状态表示更改、清场记录填写、生产合格证领取、清场合格证填写、生产记录填写等。包含（1）混合制粒岗位和沸腾干燥岗位标准操作规程；（2）湿法混合制粒机、沸腾干燥机3D设备动画讲解；（3）增加对湿法制粒终点判断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6）挤压制粒干燥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仿真岗位包括：制浆岗位、混合岗位、制软材岗位、挤压制粒岗位、烘箱干燥岗位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V型混合机操作、槽型混合机操作、摇摆颗粒机操作、设备状态表示更改、清场记录填写、生产合格证领取、清场合格证填写、生产记录填写等。包含（1）挤压制粒岗位、混合岗位、干燥岗位的标准操作规程等；（2）V型混合机、槽型混合型、摇摆颗粒机3D设备动画讲解；（3）增加了阿司匹林工艺介绍、筛网目数与粒径等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7）整粒总混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仿真岗位包括：整粒、总混岗位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固定提升整粒转料机操作、对夹式料斗混合机操作、设备状态表示更改、清场记录填写、生产合格证领取、清场合格证填写、生产记录填写等。包含（1）整粒岗位和混合岗位的标准操作规程；（2）固定提升整粒转料机、对夹式料斗混合机3D设备动画讲解；（3）增加对整粒机介绍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8）中间站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仿真岗位包括：中间站岗位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模块包括：工作前检查、物料的接收和确认、物料的发放、记录填写等。包含（1）中间站岗位操作和清洁的标准规程；（2）增加生产过程中尾料和不良品处理的规程、清洁剂和消毒剂的管理规程、中间站岗位技术标准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9）压片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仿真岗位包括：压片岗位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压片操作、设备状态表示更改、清场记录填写、生产合格证领取、清场合格证填写、生产记录填写等。包含（1）压片岗位生产、清洁以及设备清洁、模具清洁等标准操作规程；（2）高速旋转压片机3D设备动画讲解；（3）模具的安装flash知识点；（4）增加压片机工作过程及原理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10）胶囊填充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仿真岗位包括：胶囊填充岗位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胶囊填充机操作、设备状态表示更改、清场记录填写、生产合格证领取、清场合格证填写、生产记录填写等。包含（1）硬胶囊岗位生产、清洁以及设备清洁的标准操作规程；（2）胶囊填充机3D设备动画知识点；（3）增加胶囊填充原理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11）颗粒包装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仿真岗位包括：颗粒包装岗位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颗粒包装机操作、设备状态表示更改、清场记录填写、生产合格证领取、清场合格证填写、生产记录填写等。包含（1）颗粒包装岗位生产、清洁以及设备清洁的标准操作规程；（2）颗粒包装机3D设备动画知识点；（3）增加颗粒包装机的组成结束和常用参数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12）软胶囊生产线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仿真岗位包括：软胶囊制丸岗位、软胶囊化胶岗位、软胶囊检丸岗位、软胶囊晾丸岗位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配料化胶操作、胶丸压制操作、定型干燥转笼操作、晾丸操作、检丸操作、设备状态标识更改、清场记录填写、生产合格证领取、清场合格证填写、生产记录填写等。包含（1）各个岗位的生产、清洁以及各设备的操作、清洁、维护的操作规程；（2）软胶囊生产线3D设备动画知识点；（3）增加免溶剂清洗系统设备、明胶、软胶囊检查项目以及晾丸盘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13）包衣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仿真岗位包括：包衣岗位、三路清洗岗位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仿真任务包括：生产前检查、包衣机操作、三路清洗操作、设备状态表示更改、清场记录填写、生产合格证领取、清场合格证填写、生产记录填写等。包含（1）各岗位的生产、清洗规程以及包衣机、三路清洗设备的操作、清洁、维护保养规程；（2）高效智能有空包衣机组设备、三路清洗设备3D设备动画知识点；（3）增加包衣机种类介绍的知识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14）铝塑包装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仿真岗位包括：铝塑包装岗位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铝塑包装操作、设备状态表示更改、清场记录填写、生产合格证领取、清场合格证填写、生产记录填写等。包含（1）岗位的生产、清洗规程以及铝塑包装机的操作、清洁、维护保养规程；（2）铝塑包装机的3D设备动画知识点；（3）增加铝塑包装机常见问题解决、泡罩成型、热压封合、影响包装强度的因素等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15）中控检测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仿真岗位：QC</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模块包括：电子天平、快速水分测定仪、脆碎度仪、溶出度测定仪、硬度测定仪的日常使用、检验记录的填写、仪器的日常维护规范等。包含（1）质量管理岗位职责以及现场质量管理规范；（2）电子天平、快速水分测定仪、脆碎度仪、溶出度测定仪、硬度测定仪动画知识点；（3）增加车间中控人员工作内容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16）塑瓶包装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仿真岗位包括：塑瓶包装岗位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仿真任务包括：（1）3D场景、设备自由学习；（2）设备的3D设备动画知识点、设备组装部件介绍；（3）设备运行原理介绍、关键部件运行原理知识点介绍。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17）外包装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仿真岗位包括：外包装岗位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包含（1）岗位的生产、清洗规程以及多功能自动装盒机的操作、清洁、维护保养规程；（2）多功能自动装盒机的3D设备动画知识点；（3）增加多功能自动装盒机的知识点。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18）中间站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仿真岗位包括：中间站岗位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仿真任务包括：接收物料、核对入库、填写入库记录、出库和复核、更改标识、清场等。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2.2.3小容量注射剂：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以硫酸庆大霉素注射液为例，包含了领料称量、浓配稀配、理瓶、洗瓶灭菌、灌封、灭菌检漏、全自动灯检机、包装岗位。主要以整个生产流程中的调试、生产过程的质量控制为主，重点介绍无菌生产过程中的污染风险控制，并将关键岗位及设备进行详细解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任务单元包含但不限于：</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1）A/B级人员更衣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模拟更换A/B级工作服的全流程和卫生举止特点，包括穿戴连体无菌服、脚套、手套、眼罩和风淋等GMP规范要求。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2）领料称量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仿真岗位包括：领料、称量岗位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原辅料领取任务，领取并核对物料，配料称量任务，采用不同的设备对不同量的物料进行称量、电子秤计量有效期确认、清场记录填写、生产合格证领取、清场合格证填写、称量记录填写。包含（1）衡器使用、原料管理以及进去洁净区、洁净区清洁的标准操作规程；（2）原料脱外包、清场消毒的知识点flash；（3）电子秤和电子天平的知识点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3）浓配稀配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仿真岗位包括：浓配稀配岗位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仿真任务包括：生产前检查，领取物料，浓配罐中进行粗过滤并对物料进行中间控制的任务，粗过滤的物料进入稀配罐进行稀配并通过取样检测结果配比出合格物料的任务，清场记录填写、生产合格证领取、清场合格证填写、灌封记录填写。包含（1）配液岗位操作、清洁规程等；（2）浓配罐、稀配罐设备3D动画知识点；（3）增加浓配稀配简介的知识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4）安瓿清洗灭菌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仿真岗位包括：洗瓶、灭菌岗位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安瓿瓶领取任务，清洗前清洗水洁净度确认，安瓿瓶清洗操作及清洗过程中的中间控制，烘箱干燥操作，清场记录填写、生产合格证领取、清场合格证填写、清洗灭菌记录填写。包含（1）清洗岗位和干燥灭菌岗位的生产、清洗规程以及清洗灭菌设备的操作、清洗、维护规程；（2）清洗设备知识点以及灭菌设备知识点的flash；（3）增加注射剂介绍及清洗质量标准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5）安瓿灌封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仿真岗位包括：灌封岗位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灌封前对安瓿瓶的完整性、灌装量、封口完好性进行调试确认，安瓿瓶的灌封过程中的中间控制，将灌封合格的安瓿瓶转移至消毒车的操作，清场记录填写、生产合格证领取、清场合格证填写、灌封记录填写。包含（1）灌封岗位生产、清洗以及质量检查、灌封设备操作、清洗、维护保养规程；（2）灌封设备3D动画知识点；（3）增加洁净区要求、常见问题解决办法、常见参数、灌封岗位培训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6）安瓿检漏灭菌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仿真岗位包括：灭菌检漏岗位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生产前检查，将待灭菌的安瓿瓶通过消毒车推进灭菌柜并锁紧柜门进行灭菌的操作，完成灭菌后灌入色水检测安瓿瓶本身及封口的完整性，对检漏后的安瓿瓶进行冲洗的操作，清场记录填写、生产合格证领取、清场合格证填写、灭菌检漏记录填写。包含（1）灭菌检漏岗位、清洗规程以及灭菌检漏设备的操作、清洗、维护保养规程；（2）灭菌检漏设备3D动画知识点；（3）增加注射剂常用检漏方法的知识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7）灯检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仿真岗位包括：灯检岗位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仿真任务包括：（1）3D场景、设备自由学习；（2）自动灯检一体机设备参数知识点、设备操作介绍；（3）自动灯检一体机设备运行原理介绍、设备关键部件运行原理知识点。（4）自动灯检一体机仿真3D动画介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配套药品类专业教师教学能力提升网络培训视频，视频内容主要包括药品生产质量管理规范、制剂工程设计、固体制剂、无菌制剂、中药生产等5个课程模块，各模块都有详细介绍讲解相应虚拟仿真教学系统应用，药品行业、知名企业资深实务专家、教育领域教学名师授课，视频风格统一、画面清晰。辅助提升教师的教研能力和信息化教育能力，更好的服务于教育教学的高质量发展。视频数量不少于70个，单个时长不少于15分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2.3考核评分模块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允许教师在网络环境下，设置相关的文字考题，并从仿真场景、仿真岗位中选择出操作类的考题，组合成一份电脑考卷，供学生检验自己在实训期间的学习效果。教师可以通过分析学生的这份电脑考卷成绩，指导学生更深入地学习实践技能知识，理解药物制剂生产原理和工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（2）具有较严格的教师权限机制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①运行总览：实时查看学生机考试进度、时间步长、成绩、仿真时间、IP、项目名称等；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②班级管理：可新建/修改/删除班级，同步学生信息，可一览查看班级列表（班级名、流程数、学生数、创建者、创建时间、班级描述等）、项目信息、学生信息（站号、姓名、考号）等；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③项目启动；根据所建班级、试卷和分组策略，一览查看学生机分组、流程名、项目名、培训时间、项目描述、所属题目等，同时一览未启动/启动站情况；成绩管理功能，可成绩保存、成绩统计；成绩统计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④试卷管理：可新建/修改/删除试卷，可一览查看班级列表和试卷列表以及（流程名、项目名、考试时间等；用户可自由控制考试持续时间，考试关闭后，考生将无法提交答卷；教师可设置学生是否可以提前交卷；</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⑤快速启动：支持一键启动/关闭学生机软件（可选择项目内容、题目），一览未启动/已启动学生机，同时一键运行、停止、冻结、解冻学生机软件；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⑥支持客户端管理：支持对学生机选择、编辑、学生信息确认、发文件、发消息功能，支持（可延时）重启、关闭学生机，可设置关闭防火墙、关闭屏保、更改电源设置、关闭项目相关软件、重启客户端功能，可选择授权模式（模型可控、评分可见、学生端可以向教师机发消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689"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Style w:val="6"/>
                <w:rFonts w:hint="eastAsia" w:ascii="宋体" w:hAnsi="宋体" w:eastAsia="宋体" w:cs="宋体"/>
                <w:color w:val="auto"/>
                <w:sz w:val="21"/>
                <w:szCs w:val="21"/>
                <w:lang w:val="en-US" w:eastAsia="zh-CN" w:bidi="ar"/>
              </w:rPr>
              <w:t>不低于i5-12450 16g 1060显卡 512内存,win10及以上系统，</w:t>
            </w:r>
            <w:r>
              <w:rPr>
                <w:rStyle w:val="9"/>
                <w:rFonts w:hint="eastAsia" w:ascii="宋体" w:hAnsi="宋体" w:eastAsia="宋体" w:cs="宋体"/>
                <w:color w:val="auto"/>
                <w:sz w:val="21"/>
                <w:szCs w:val="21"/>
                <w:lang w:val="en-US" w:eastAsia="zh-CN" w:bidi="ar"/>
              </w:rPr>
              <w:t>≧</w:t>
            </w:r>
            <w:r>
              <w:rPr>
                <w:rStyle w:val="6"/>
                <w:rFonts w:hint="eastAsia" w:ascii="宋体" w:hAnsi="宋体" w:eastAsia="宋体" w:cs="宋体"/>
                <w:color w:val="auto"/>
                <w:sz w:val="21"/>
                <w:szCs w:val="21"/>
                <w:lang w:val="en-US" w:eastAsia="zh-CN" w:bidi="ar"/>
              </w:rPr>
              <w:t>27寸显示器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0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92</w:t>
            </w:r>
          </w:p>
        </w:tc>
        <w:tc>
          <w:tcPr>
            <w:tcW w:w="689" w:type="pct"/>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气相色谱仿真</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398"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1.软件概述：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系统依据《中国药典》，设计实验标准操作流程，并依据实际气相色谱仪及其工作站软件，通过三维仿真技术，构建虚拟三维空间中的实验设备设施，为使用者提供一个沉浸式的高度仿真实验场景，并通过交互操作，模拟气相色谱法测定藿香正气水的乙醇含量的实验过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2.实验设备三维模型需要包括：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流动相瓶，电脑工作站，气相色谱仪等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仿真实验操作功能要求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3.1功能内容：启动软件工作站、设置检测条件、采集数据、处理数据等功能。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3.2仿真任务包括：</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1、开启氮气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2、开启空气压缩机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 打开氢气</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 打开计算机电源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 设置参数：温度、氢气流量、空气流量、柱箱参数等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6、打开气相在线工作站</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7、打开项目工程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8、建立分析方法，保存并下载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9、运行检测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10、实验结果分析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4.软件模块：考核模块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（1）题库管理：可进行理论题的增、删、改、查。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（2）试卷管理：可进行试卷的增、删、改、查。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（3）组卷考核要求：教师能从题库中选择单选题、多选题、仿真操作题混编成试卷，并随时控制试卷的考核时长。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（4）考试管理：可以一览显示所有考试的信息(序号、试卷名、考试时间、出卷日期、出卷人、状态）。能够进行考试登陆、试卷选择、在线考试（文字考题、仿真考题)、自动评分、数据统计分析等。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116.60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石膏板造形吊顶（双层0.95MM)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石膏板天花吊顶</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白色乳胶漆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地胶地面</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116.40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地胶铺设（厚度3MM）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黑色踢脚线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45.00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定制10*10mm黑色不锈钢踢脚线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97</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主配电箱</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定制动力电箱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起帆BV2.5m2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配线</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起帆BV4m2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扣板灯</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400*400机房扣板灯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101</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线盒</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86型底盒、六角盒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102</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插座</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墙面五孔插座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103</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开关</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墙面照明开关面板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104</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配管</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弱电线管 规格：JBG25mm线管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105</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软管及辅材</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软管、接头、锁帽、吊筋、编疏等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04" w:type="dxa"/>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106</w:t>
            </w:r>
          </w:p>
        </w:tc>
        <w:tc>
          <w:tcPr>
            <w:tcW w:w="689"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辅材及其他</w:t>
            </w:r>
          </w:p>
        </w:tc>
        <w:tc>
          <w:tcPr>
            <w:tcW w:w="495" w:type="pct"/>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1.00 </w:t>
            </w:r>
          </w:p>
        </w:tc>
        <w:tc>
          <w:tcPr>
            <w:tcW w:w="3398" w:type="pct"/>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开槽、打孔、墙面封堵</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1FC5489F"/>
    <w:rsid w:val="1FC54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rPr>
      <w:rFonts w:ascii="宋体" w:hAnsi="Arial" w:eastAsia="宋体" w:cs="Times New Roman"/>
      <w:sz w:val="28"/>
    </w:rPr>
  </w:style>
  <w:style w:type="character" w:customStyle="1" w:styleId="5">
    <w:name w:val="font21"/>
    <w:basedOn w:val="4"/>
    <w:qFormat/>
    <w:uiPriority w:val="0"/>
    <w:rPr>
      <w:rFonts w:hint="eastAsia" w:ascii="宋体" w:hAnsi="宋体" w:eastAsia="宋体" w:cs="宋体"/>
      <w:b/>
      <w:bCs/>
      <w:color w:val="000000"/>
      <w:sz w:val="22"/>
      <w:szCs w:val="22"/>
      <w:u w:val="none"/>
    </w:rPr>
  </w:style>
  <w:style w:type="character" w:customStyle="1" w:styleId="6">
    <w:name w:val="font31"/>
    <w:basedOn w:val="4"/>
    <w:uiPriority w:val="0"/>
    <w:rPr>
      <w:rFonts w:hint="eastAsia" w:ascii="宋体" w:hAnsi="宋体" w:eastAsia="宋体" w:cs="宋体"/>
      <w:color w:val="000000"/>
      <w:sz w:val="24"/>
      <w:szCs w:val="24"/>
      <w:u w:val="none"/>
    </w:rPr>
  </w:style>
  <w:style w:type="character" w:customStyle="1" w:styleId="7">
    <w:name w:val="font121"/>
    <w:basedOn w:val="4"/>
    <w:qFormat/>
    <w:uiPriority w:val="0"/>
    <w:rPr>
      <w:rFonts w:ascii="楷体" w:hAnsi="楷体" w:eastAsia="楷体" w:cs="楷体"/>
      <w:color w:val="000000"/>
      <w:sz w:val="24"/>
      <w:szCs w:val="24"/>
      <w:u w:val="none"/>
    </w:rPr>
  </w:style>
  <w:style w:type="character" w:customStyle="1" w:styleId="8">
    <w:name w:val="font81"/>
    <w:basedOn w:val="4"/>
    <w:autoRedefine/>
    <w:qFormat/>
    <w:uiPriority w:val="0"/>
    <w:rPr>
      <w:rFonts w:hint="eastAsia" w:ascii="宋体" w:hAnsi="宋体" w:eastAsia="宋体" w:cs="宋体"/>
      <w:color w:val="000000"/>
      <w:sz w:val="21"/>
      <w:szCs w:val="21"/>
      <w:u w:val="none"/>
    </w:rPr>
  </w:style>
  <w:style w:type="character" w:customStyle="1" w:styleId="9">
    <w:name w:val="font132"/>
    <w:basedOn w:val="4"/>
    <w:autoRedefine/>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2024-01-17T02:20:00Z</dcterms:created>
  <dc:creator>Administrator</dc:creator>
  <cp:lastModifiedBy>Administrator</cp:lastModifiedBy>
  <dcterms:modified xsi:type="dcterms:W3CDTF">2024-01-17T02:21:33Z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F1061F8BE84849C3A2EFA66711ED653E_11</vt:lpwstr>
  </property>
</Properties>
</file>