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text" w:horzAnchor="margin" w:tblpY="-1132"/>
        <w:tblW w:w="14850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702"/>
        <w:gridCol w:w="1816"/>
        <w:gridCol w:w="1460"/>
        <w:gridCol w:w="3525"/>
        <w:gridCol w:w="1018"/>
        <w:gridCol w:w="709"/>
        <w:gridCol w:w="834"/>
        <w:gridCol w:w="1101"/>
        <w:gridCol w:w="1876"/>
        <w:gridCol w:w="817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0" w:type="dxa"/>
            <w:gridSpan w:val="11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32"/>
                <w:szCs w:val="32"/>
              </w:rPr>
            </w:pPr>
            <w:r>
              <w:rPr>
                <w:rFonts w:hint="eastAsia" w:ascii="黑体" w:hAnsi="黑体" w:eastAsia="黑体"/>
                <w:b/>
                <w:sz w:val="32"/>
                <w:szCs w:val="32"/>
              </w:rPr>
              <w:t>上饶卫生学校</w:t>
            </w:r>
            <w:r>
              <w:rPr>
                <w:rFonts w:hint="eastAsia" w:ascii="黑体" w:hAnsi="黑体" w:eastAsia="黑体"/>
                <w:sz w:val="32"/>
                <w:szCs w:val="32"/>
              </w:rPr>
              <w:t>教学楼课桌椅、宿舍床、办公家具等设备采购</w:t>
            </w:r>
            <w:r>
              <w:rPr>
                <w:rFonts w:hint="eastAsia" w:ascii="黑体" w:hAnsi="黑体" w:eastAsia="黑体"/>
                <w:b/>
                <w:sz w:val="32"/>
                <w:szCs w:val="32"/>
              </w:rPr>
              <w:t>询价记录单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gridSpan w:val="3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公司名称(盖章)</w:t>
            </w:r>
          </w:p>
        </w:tc>
        <w:tc>
          <w:tcPr>
            <w:tcW w:w="11340" w:type="dxa"/>
            <w:gridSpan w:val="8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gridSpan w:val="3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报价（元）</w:t>
            </w:r>
          </w:p>
        </w:tc>
        <w:tc>
          <w:tcPr>
            <w:tcW w:w="11340" w:type="dxa"/>
            <w:gridSpan w:val="8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项目</w:t>
            </w:r>
          </w:p>
        </w:tc>
        <w:tc>
          <w:tcPr>
            <w:tcW w:w="702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序号</w:t>
            </w:r>
          </w:p>
        </w:tc>
        <w:tc>
          <w:tcPr>
            <w:tcW w:w="181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产品名称</w:t>
            </w:r>
          </w:p>
        </w:tc>
        <w:tc>
          <w:tcPr>
            <w:tcW w:w="1460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规格型号</w:t>
            </w:r>
          </w:p>
        </w:tc>
        <w:tc>
          <w:tcPr>
            <w:tcW w:w="352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技术参数</w:t>
            </w:r>
          </w:p>
        </w:tc>
        <w:tc>
          <w:tcPr>
            <w:tcW w:w="101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数量</w:t>
            </w:r>
          </w:p>
        </w:tc>
        <w:tc>
          <w:tcPr>
            <w:tcW w:w="709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单位</w:t>
            </w:r>
          </w:p>
        </w:tc>
        <w:tc>
          <w:tcPr>
            <w:tcW w:w="83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单价（元）</w:t>
            </w:r>
          </w:p>
        </w:tc>
        <w:tc>
          <w:tcPr>
            <w:tcW w:w="1101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总价</w:t>
            </w:r>
          </w:p>
          <w:p>
            <w:pPr>
              <w:spacing w:line="400" w:lineRule="exact"/>
              <w:jc w:val="center"/>
              <w:rPr>
                <w:rFonts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（元）</w:t>
            </w:r>
          </w:p>
        </w:tc>
        <w:tc>
          <w:tcPr>
            <w:tcW w:w="187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图片</w:t>
            </w:r>
          </w:p>
        </w:tc>
        <w:tc>
          <w:tcPr>
            <w:tcW w:w="817" w:type="dxa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  <w:vMerge w:val="restart"/>
            <w:vAlign w:val="center"/>
          </w:tcPr>
          <w:p>
            <w:pPr>
              <w:spacing w:line="560" w:lineRule="exac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宿舍</w:t>
            </w:r>
          </w:p>
        </w:tc>
        <w:tc>
          <w:tcPr>
            <w:tcW w:w="702" w:type="dxa"/>
            <w:vAlign w:val="center"/>
          </w:tcPr>
          <w:p>
            <w:pPr>
              <w:spacing w:line="560" w:lineRule="exac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1816" w:type="dxa"/>
            <w:vAlign w:val="center"/>
          </w:tcPr>
          <w:p>
            <w:pPr>
              <w:spacing w:line="560" w:lineRule="exac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床（带三人写字桌）中梯</w:t>
            </w:r>
          </w:p>
        </w:tc>
        <w:tc>
          <w:tcPr>
            <w:tcW w:w="1460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（长×宽×高）：4500mm×900mm×2140mm（含蚊帐架总高为2900mm）。</w:t>
            </w:r>
          </w:p>
        </w:tc>
        <w:tc>
          <w:tcPr>
            <w:tcW w:w="3525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1、床架为钢结构，制作符合GB/T3325-2017《金属家具通用技术要求》。</w:t>
            </w:r>
          </w:p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2中梯带储物柜，踏板采用1.5厚冷轧钢板冲压成型带有防滑纹和夜光防滑条。</w:t>
            </w:r>
          </w:p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3、含床挂件</w:t>
            </w:r>
          </w:p>
          <w:p>
            <w:pPr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4、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床前护栏和床侧护栏：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采用钢质材质，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设计、造型及安装方式符合国际通用要求，同时兼顾便于安装、维护和管理。</w:t>
            </w:r>
          </w:p>
          <w:p>
            <w:pPr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5、杉木板（床板）：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厚≥15mm的全新杉木板，要求板材平整干燥，不变形，四边无皮，无缺块，四面刨光，材质符合国家环保标准要求。</w:t>
            </w:r>
          </w:p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6、三人写字桌：钢木结构，桌面基材为17mm厚（E1级）优质实木生态板四周加厚至25mm厚，其他基材为≥17mm厚（E1 级）实木生态板，背板≥5mm厚同色双饰面实木多层板</w:t>
            </w:r>
          </w:p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7、双人床下带有鞋架。</w:t>
            </w:r>
          </w:p>
        </w:tc>
        <w:tc>
          <w:tcPr>
            <w:tcW w:w="1018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792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组</w:t>
            </w:r>
          </w:p>
        </w:tc>
        <w:tc>
          <w:tcPr>
            <w:tcW w:w="834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01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76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817" w:type="dxa"/>
            <w:vMerge w:val="restart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所</w:t>
            </w:r>
          </w:p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有</w:t>
            </w:r>
          </w:p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设</w:t>
            </w:r>
          </w:p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备</w:t>
            </w:r>
          </w:p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包</w:t>
            </w:r>
          </w:p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运</w:t>
            </w:r>
          </w:p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输</w:t>
            </w:r>
          </w:p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及</w:t>
            </w:r>
          </w:p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安</w:t>
            </w:r>
          </w:p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装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  <w:vMerge w:val="continue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702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</w:t>
            </w:r>
          </w:p>
        </w:tc>
        <w:tc>
          <w:tcPr>
            <w:tcW w:w="1816" w:type="dxa"/>
            <w:vAlign w:val="center"/>
          </w:tcPr>
          <w:p>
            <w:pPr>
              <w:spacing w:line="560" w:lineRule="exac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两人位衣柜</w:t>
            </w:r>
          </w:p>
        </w:tc>
        <w:tc>
          <w:tcPr>
            <w:tcW w:w="1460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800mm（长）×600mm（深）×1800mm（高）（±2mm）</w:t>
            </w:r>
          </w:p>
        </w:tc>
        <w:tc>
          <w:tcPr>
            <w:tcW w:w="3525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主体基材选用≥17mm厚优质E1级实木生态板，带有19mm不锈钢挂衣杆，背板选用≥5mm厚优质E1级实木多层板，所有采用优质五金配件，底部配有防潮脚垫。</w:t>
            </w:r>
          </w:p>
        </w:tc>
        <w:tc>
          <w:tcPr>
            <w:tcW w:w="1018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792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组</w:t>
            </w:r>
          </w:p>
        </w:tc>
        <w:tc>
          <w:tcPr>
            <w:tcW w:w="834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01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76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817" w:type="dxa"/>
            <w:vMerge w:val="continue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  <w:vMerge w:val="continue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702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</w:t>
            </w:r>
          </w:p>
        </w:tc>
        <w:tc>
          <w:tcPr>
            <w:tcW w:w="1816" w:type="dxa"/>
            <w:vAlign w:val="center"/>
          </w:tcPr>
          <w:p>
            <w:pPr>
              <w:spacing w:line="560" w:lineRule="exac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单人位衣柜</w:t>
            </w:r>
          </w:p>
        </w:tc>
        <w:tc>
          <w:tcPr>
            <w:tcW w:w="1460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400mm（长）×600mm（深）×1800mm（高）（±2mm）</w:t>
            </w:r>
          </w:p>
        </w:tc>
        <w:tc>
          <w:tcPr>
            <w:tcW w:w="3525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主体基材选用≥17mm厚优质E1级实木生态板，带有19mm不锈钢挂衣杆，背板选用≥5mm厚优质E1级实木多层板，所有采用优质五金配件，底部配有防潮脚垫。</w:t>
            </w:r>
          </w:p>
        </w:tc>
        <w:tc>
          <w:tcPr>
            <w:tcW w:w="1018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792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组</w:t>
            </w:r>
          </w:p>
        </w:tc>
        <w:tc>
          <w:tcPr>
            <w:tcW w:w="834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01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76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817" w:type="dxa"/>
            <w:vMerge w:val="continue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  <w:vMerge w:val="continue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702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</w:t>
            </w:r>
          </w:p>
        </w:tc>
        <w:tc>
          <w:tcPr>
            <w:tcW w:w="1816" w:type="dxa"/>
            <w:vAlign w:val="center"/>
          </w:tcPr>
          <w:p>
            <w:pPr>
              <w:spacing w:line="560" w:lineRule="exact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公寓椅</w:t>
            </w:r>
          </w:p>
        </w:tc>
        <w:tc>
          <w:tcPr>
            <w:tcW w:w="1460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座宽435mm×座深385mm×座高420mm（±2mm）</w:t>
            </w:r>
          </w:p>
        </w:tc>
        <w:tc>
          <w:tcPr>
            <w:tcW w:w="3525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座板和靠板采用中空吹塑（原材料为 HDPE5502高密度聚乙烯），环保，硬度高，韧性强，表面耐磨、耐划伤、抗污抗老化、抗压抗冲击。公寓椅采用钢塑结构，落地立脚骨架采用椭圆管连接，钢质部分静电喷塑。</w:t>
            </w:r>
          </w:p>
        </w:tc>
        <w:tc>
          <w:tcPr>
            <w:tcW w:w="1018" w:type="dxa"/>
            <w:vAlign w:val="center"/>
          </w:tcPr>
          <w:p>
            <w:pPr>
              <w:spacing w:line="560" w:lineRule="exac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2384</w:t>
            </w:r>
          </w:p>
        </w:tc>
        <w:tc>
          <w:tcPr>
            <w:tcW w:w="709" w:type="dxa"/>
            <w:vAlign w:val="center"/>
          </w:tcPr>
          <w:p>
            <w:pPr>
              <w:spacing w:line="560" w:lineRule="exac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张</w:t>
            </w:r>
          </w:p>
        </w:tc>
        <w:tc>
          <w:tcPr>
            <w:tcW w:w="834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01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76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817" w:type="dxa"/>
            <w:vMerge w:val="continue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  <w:vMerge w:val="continue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702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</w:t>
            </w:r>
          </w:p>
        </w:tc>
        <w:tc>
          <w:tcPr>
            <w:tcW w:w="1816" w:type="dxa"/>
            <w:vAlign w:val="center"/>
          </w:tcPr>
          <w:p>
            <w:pPr>
              <w:spacing w:line="500" w:lineRule="exact"/>
              <w:rPr>
                <w:rFonts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无障碍床</w:t>
            </w:r>
          </w:p>
        </w:tc>
        <w:tc>
          <w:tcPr>
            <w:tcW w:w="1460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长2000mm×宽1200mm×床尾离地高580mm（床头离地高1000mm）</w:t>
            </w:r>
          </w:p>
        </w:tc>
        <w:tc>
          <w:tcPr>
            <w:tcW w:w="3525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1、床立柱：采用优质冷轧钢板经特制成型线轧制而成，成型后立面尺寸为76mm×76mm闭口管；</w:t>
            </w:r>
          </w:p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2、床梁：选用优质冷轧钢板经成型机一次轧制而成的封口P型异型材，成型后立面尺寸为90mm×38mm,厚度为1.2mm</w:t>
            </w:r>
          </w:p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3、床头护栏：17mm厚E1级优质实木生态板</w:t>
            </w:r>
          </w:p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4、整体采用床挂式连接，牢固，床板采用厚≥15mm的全新杉木板，杉木铺板不超过7块（含7块），要求板材平整干燥，不变形，四边无皮，无缺块，四面刨光，材质符合国家环保标准要求</w:t>
            </w:r>
          </w:p>
        </w:tc>
        <w:tc>
          <w:tcPr>
            <w:tcW w:w="1018" w:type="dxa"/>
            <w:vAlign w:val="center"/>
          </w:tcPr>
          <w:p>
            <w:pPr>
              <w:spacing w:line="560" w:lineRule="exac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>
            <w:pPr>
              <w:spacing w:line="560" w:lineRule="exac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张</w:t>
            </w:r>
          </w:p>
        </w:tc>
        <w:tc>
          <w:tcPr>
            <w:tcW w:w="834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01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76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817" w:type="dxa"/>
            <w:vMerge w:val="continue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  <w:vMerge w:val="continue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702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6</w:t>
            </w:r>
          </w:p>
        </w:tc>
        <w:tc>
          <w:tcPr>
            <w:tcW w:w="1816" w:type="dxa"/>
            <w:vAlign w:val="center"/>
          </w:tcPr>
          <w:p>
            <w:pPr>
              <w:rPr>
                <w:rFonts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床头柜</w:t>
            </w:r>
          </w:p>
        </w:tc>
        <w:tc>
          <w:tcPr>
            <w:tcW w:w="1460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500mm×500mm×500mm</w:t>
            </w:r>
          </w:p>
        </w:tc>
        <w:tc>
          <w:tcPr>
            <w:tcW w:w="3525" w:type="dxa"/>
            <w:vAlign w:val="center"/>
          </w:tcPr>
          <w:p>
            <w:pPr>
              <w:spacing w:line="560" w:lineRule="exac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主体基材选用≥17mm厚优质E1级实木生态板，背板选用≥5mm厚优质E1级实木多层板，所有采用优质五金配件，采用优质五金配件。</w:t>
            </w:r>
          </w:p>
        </w:tc>
        <w:tc>
          <w:tcPr>
            <w:tcW w:w="1018" w:type="dxa"/>
            <w:vAlign w:val="center"/>
          </w:tcPr>
          <w:p>
            <w:pPr>
              <w:spacing w:line="560" w:lineRule="exac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>
            <w:pPr>
              <w:spacing w:line="560" w:lineRule="exac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张</w:t>
            </w:r>
          </w:p>
        </w:tc>
        <w:tc>
          <w:tcPr>
            <w:tcW w:w="834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01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76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817" w:type="dxa"/>
            <w:vMerge w:val="continue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  <w:vMerge w:val="continue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702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7</w:t>
            </w:r>
          </w:p>
        </w:tc>
        <w:tc>
          <w:tcPr>
            <w:tcW w:w="1816" w:type="dxa"/>
            <w:vAlign w:val="center"/>
          </w:tcPr>
          <w:p>
            <w:pPr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组合柜</w:t>
            </w:r>
          </w:p>
        </w:tc>
        <w:tc>
          <w:tcPr>
            <w:tcW w:w="1460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长1860mm×深600mm×高1690mm</w:t>
            </w:r>
          </w:p>
        </w:tc>
        <w:tc>
          <w:tcPr>
            <w:tcW w:w="3525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主体基材选用≥17mm厚优质E1级实木生态板，背板选用≥5mm厚优质E1级实木多层板，所有采用优质五金配件，采用优质五金配件。带有衣柜、书桌和书架，柜体采用优质三合一连接件；衣柜开门采用排铰合页，壁厚1.0mm；抽屉采用优质三节静音滑轨，所有门与抽屉装条形拉手，衣柜、桌柜及抽屉的锁片为单片式挂锁锁片配铁质锁孔护盖。</w:t>
            </w:r>
          </w:p>
        </w:tc>
        <w:tc>
          <w:tcPr>
            <w:tcW w:w="1018" w:type="dxa"/>
            <w:vAlign w:val="center"/>
          </w:tcPr>
          <w:p>
            <w:pPr>
              <w:spacing w:line="560" w:lineRule="exac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>
            <w:pPr>
              <w:spacing w:line="560" w:lineRule="exac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张</w:t>
            </w:r>
          </w:p>
        </w:tc>
        <w:tc>
          <w:tcPr>
            <w:tcW w:w="834" w:type="dxa"/>
            <w:vAlign w:val="center"/>
          </w:tcPr>
          <w:p>
            <w:pPr>
              <w:spacing w:line="560" w:lineRule="exact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01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76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817" w:type="dxa"/>
            <w:vMerge w:val="continue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  <w:vMerge w:val="continue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702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8</w:t>
            </w:r>
          </w:p>
        </w:tc>
        <w:tc>
          <w:tcPr>
            <w:tcW w:w="1816" w:type="dxa"/>
            <w:vAlign w:val="center"/>
          </w:tcPr>
          <w:p>
            <w:pPr>
              <w:spacing w:line="500" w:lineRule="exact"/>
              <w:rPr>
                <w:rFonts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宿管床</w:t>
            </w:r>
          </w:p>
        </w:tc>
        <w:tc>
          <w:tcPr>
            <w:tcW w:w="1460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长2000mm×宽1200mm×床尾离地高580mm（床头离地高1000mm）</w:t>
            </w:r>
          </w:p>
        </w:tc>
        <w:tc>
          <w:tcPr>
            <w:tcW w:w="3525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1、床立柱：采用优质冷轧钢板经特制成型线轧制而成，成型后立面尺寸为76mm×76mm闭口管；</w:t>
            </w:r>
          </w:p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2、床梁：选用优质冷轧钢板经成型机一次轧制而成的封口P型异型材，成型后立面尺寸为90mm×38mm,厚度为1.2mm</w:t>
            </w:r>
          </w:p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3、床头护栏：17mm厚E1级优质实木生态板</w:t>
            </w:r>
          </w:p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4、整体采用床挂式连接，牢固，床板采用厚≥15mm的全新杉木板，杉木铺板不超过7块（含7块），要求板材平整干燥，不变形，四边无皮，无缺块，四面刨光，材质符合国家环保标准要求</w:t>
            </w:r>
          </w:p>
        </w:tc>
        <w:tc>
          <w:tcPr>
            <w:tcW w:w="1018" w:type="dxa"/>
            <w:vAlign w:val="center"/>
          </w:tcPr>
          <w:p>
            <w:pPr>
              <w:spacing w:line="560" w:lineRule="exac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>
            <w:pPr>
              <w:spacing w:line="560" w:lineRule="exac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张</w:t>
            </w:r>
          </w:p>
        </w:tc>
        <w:tc>
          <w:tcPr>
            <w:tcW w:w="834" w:type="dxa"/>
            <w:vAlign w:val="center"/>
          </w:tcPr>
          <w:p>
            <w:pPr>
              <w:spacing w:line="560" w:lineRule="exact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01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76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817" w:type="dxa"/>
            <w:vMerge w:val="continue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  <w:vMerge w:val="continue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702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9</w:t>
            </w:r>
          </w:p>
        </w:tc>
        <w:tc>
          <w:tcPr>
            <w:tcW w:w="1816" w:type="dxa"/>
            <w:vAlign w:val="center"/>
          </w:tcPr>
          <w:p>
            <w:pPr>
              <w:rPr>
                <w:rFonts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床头柜</w:t>
            </w:r>
          </w:p>
        </w:tc>
        <w:tc>
          <w:tcPr>
            <w:tcW w:w="1460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500mm×500mm×500mm</w:t>
            </w:r>
          </w:p>
        </w:tc>
        <w:tc>
          <w:tcPr>
            <w:tcW w:w="3525" w:type="dxa"/>
            <w:vAlign w:val="center"/>
          </w:tcPr>
          <w:p>
            <w:pPr>
              <w:spacing w:line="560" w:lineRule="exac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主体基材选用≥17mm厚优质E1级实木生态板，背板选用≥5mm厚优质E1级实木多层板，采用优质五金配件。</w:t>
            </w:r>
          </w:p>
        </w:tc>
        <w:tc>
          <w:tcPr>
            <w:tcW w:w="1018" w:type="dxa"/>
            <w:vAlign w:val="center"/>
          </w:tcPr>
          <w:p>
            <w:pPr>
              <w:spacing w:line="560" w:lineRule="exac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>
            <w:pPr>
              <w:spacing w:line="560" w:lineRule="exac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张</w:t>
            </w:r>
          </w:p>
        </w:tc>
        <w:tc>
          <w:tcPr>
            <w:tcW w:w="834" w:type="dxa"/>
            <w:vAlign w:val="center"/>
          </w:tcPr>
          <w:p>
            <w:pPr>
              <w:spacing w:line="560" w:lineRule="exact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01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76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817" w:type="dxa"/>
            <w:vMerge w:val="restart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  <w:vMerge w:val="continue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702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10</w:t>
            </w:r>
          </w:p>
        </w:tc>
        <w:tc>
          <w:tcPr>
            <w:tcW w:w="1816" w:type="dxa"/>
            <w:vAlign w:val="center"/>
          </w:tcPr>
          <w:p>
            <w:pPr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组合柜</w:t>
            </w:r>
          </w:p>
        </w:tc>
        <w:tc>
          <w:tcPr>
            <w:tcW w:w="1460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长1860mm×深600mm×高1690mm</w:t>
            </w:r>
          </w:p>
        </w:tc>
        <w:tc>
          <w:tcPr>
            <w:tcW w:w="3525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主体基材选用≥17mm厚优质E1级实木生态板，背板选用≥5mm厚优质E1级实木多层板，所有采用优质五金配件，采用优质五金配件。带有衣柜、书桌和书架，柜体采用优质三合一连接件；衣柜开门采用排铰合页，壁厚1.0mm；抽屉采用优质三节静音滑轨，所有门与抽屉装条形拉手，衣柜、桌柜及抽屉的锁片为单片式挂锁锁片配铁质锁孔护盖。</w:t>
            </w:r>
          </w:p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18" w:type="dxa"/>
            <w:vAlign w:val="center"/>
          </w:tcPr>
          <w:p>
            <w:pPr>
              <w:spacing w:line="560" w:lineRule="exac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>
            <w:pPr>
              <w:spacing w:line="560" w:lineRule="exac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张</w:t>
            </w:r>
          </w:p>
        </w:tc>
        <w:tc>
          <w:tcPr>
            <w:tcW w:w="834" w:type="dxa"/>
            <w:vAlign w:val="center"/>
          </w:tcPr>
          <w:p>
            <w:pPr>
              <w:spacing w:line="560" w:lineRule="exact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01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76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817" w:type="dxa"/>
            <w:vMerge w:val="continue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  <w:vMerge w:val="restart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教学楼</w:t>
            </w:r>
          </w:p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702" w:type="dxa"/>
            <w:vAlign w:val="center"/>
          </w:tcPr>
          <w:p>
            <w:pPr>
              <w:spacing w:line="560" w:lineRule="exac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11</w:t>
            </w:r>
          </w:p>
        </w:tc>
        <w:tc>
          <w:tcPr>
            <w:tcW w:w="1816" w:type="dxa"/>
            <w:vAlign w:val="center"/>
          </w:tcPr>
          <w:p>
            <w:pPr>
              <w:spacing w:line="560" w:lineRule="exac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教师讲台</w:t>
            </w:r>
          </w:p>
        </w:tc>
        <w:tc>
          <w:tcPr>
            <w:tcW w:w="1460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长1200mm×宽600mm×高900mm</w:t>
            </w:r>
          </w:p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3525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所有板材采用17mm厚实木松木指接板，抽斗内空：170mm，下层板深240mm,制作美观大方，颜色为原木色。油漆采用环保清水漆。</w:t>
            </w:r>
          </w:p>
        </w:tc>
        <w:tc>
          <w:tcPr>
            <w:tcW w:w="1018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44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张</w:t>
            </w:r>
          </w:p>
        </w:tc>
        <w:tc>
          <w:tcPr>
            <w:tcW w:w="834" w:type="dxa"/>
            <w:vAlign w:val="center"/>
          </w:tcPr>
          <w:p>
            <w:pPr>
              <w:spacing w:line="560" w:lineRule="exact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01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76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817" w:type="dxa"/>
            <w:vMerge w:val="continue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  <w:vMerge w:val="continue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702" w:type="dxa"/>
            <w:vAlign w:val="center"/>
          </w:tcPr>
          <w:p>
            <w:pPr>
              <w:spacing w:line="560" w:lineRule="exac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12</w:t>
            </w:r>
          </w:p>
        </w:tc>
        <w:tc>
          <w:tcPr>
            <w:tcW w:w="1816" w:type="dxa"/>
            <w:vAlign w:val="center"/>
          </w:tcPr>
          <w:p>
            <w:pPr>
              <w:spacing w:line="560" w:lineRule="exac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教师地台</w:t>
            </w:r>
          </w:p>
        </w:tc>
        <w:tc>
          <w:tcPr>
            <w:tcW w:w="1460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4600m×800mm×180mm</w:t>
            </w:r>
          </w:p>
        </w:tc>
        <w:tc>
          <w:tcPr>
            <w:tcW w:w="3525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采用实木松木料制作，内部为实木框架，壁厚30mm，耐用、结实不易变形，底部与地面连接处有胶缓冲垫，吸音，缓冲，不易摇晃</w:t>
            </w:r>
          </w:p>
        </w:tc>
        <w:tc>
          <w:tcPr>
            <w:tcW w:w="1018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44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组</w:t>
            </w:r>
          </w:p>
        </w:tc>
        <w:tc>
          <w:tcPr>
            <w:tcW w:w="834" w:type="dxa"/>
            <w:vAlign w:val="center"/>
          </w:tcPr>
          <w:p>
            <w:pPr>
              <w:spacing w:line="560" w:lineRule="exact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01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76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817" w:type="dxa"/>
            <w:vMerge w:val="continue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  <w:vMerge w:val="continue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702" w:type="dxa"/>
            <w:vAlign w:val="center"/>
          </w:tcPr>
          <w:p>
            <w:pPr>
              <w:spacing w:line="560" w:lineRule="exac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13</w:t>
            </w:r>
          </w:p>
        </w:tc>
        <w:tc>
          <w:tcPr>
            <w:tcW w:w="1816" w:type="dxa"/>
            <w:vAlign w:val="center"/>
          </w:tcPr>
          <w:p>
            <w:pPr>
              <w:spacing w:line="560" w:lineRule="exac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课桌椅（双人）</w:t>
            </w:r>
          </w:p>
        </w:tc>
        <w:tc>
          <w:tcPr>
            <w:tcW w:w="1460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课桌规格（长×宽×高）：1200mm×450mm×760mm）课椅规格（长×宽×座高）：410mm×400mm×420mm</w:t>
            </w:r>
          </w:p>
        </w:tc>
        <w:tc>
          <w:tcPr>
            <w:tcW w:w="3525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桌面板18mm 厚中密度基材饰面板，材质达到 E1 级环保要求,四周整体注塑嵌边成型，整体无菱角。椅面采用PP 塑料一次吹塑成型，表面要求有防滑结构，造型符合人体工程学，坐感舒适</w:t>
            </w:r>
          </w:p>
        </w:tc>
        <w:tc>
          <w:tcPr>
            <w:tcW w:w="1018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1452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套</w:t>
            </w:r>
          </w:p>
        </w:tc>
        <w:tc>
          <w:tcPr>
            <w:tcW w:w="834" w:type="dxa"/>
            <w:vAlign w:val="center"/>
          </w:tcPr>
          <w:p>
            <w:pPr>
              <w:spacing w:line="560" w:lineRule="exact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01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76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817" w:type="dxa"/>
            <w:vMerge w:val="continue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  <w:vMerge w:val="continue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702" w:type="dxa"/>
            <w:vAlign w:val="center"/>
          </w:tcPr>
          <w:p>
            <w:pPr>
              <w:spacing w:line="560" w:lineRule="exac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14</w:t>
            </w:r>
          </w:p>
        </w:tc>
        <w:tc>
          <w:tcPr>
            <w:tcW w:w="1816" w:type="dxa"/>
            <w:vAlign w:val="center"/>
          </w:tcPr>
          <w:p>
            <w:pPr>
              <w:spacing w:line="360" w:lineRule="auto"/>
              <w:rPr>
                <w:rFonts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教师讲台(可装分屏器)</w:t>
            </w:r>
          </w:p>
        </w:tc>
        <w:tc>
          <w:tcPr>
            <w:tcW w:w="1460" w:type="dxa"/>
            <w:vAlign w:val="center"/>
          </w:tcPr>
          <w:p>
            <w:pPr>
              <w:spacing w:line="360" w:lineRule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1160*780*930/1020mm</w:t>
            </w:r>
          </w:p>
        </w:tc>
        <w:tc>
          <w:tcPr>
            <w:tcW w:w="3525" w:type="dxa"/>
            <w:vAlign w:val="center"/>
          </w:tcPr>
          <w:p>
            <w:pPr>
              <w:spacing w:line="360" w:lineRule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整体采用分体式结构，上下两部分采用分体组装。液晶显示器采用翻转设计，键盘采用翻转式操作，关闭后所有设备都隐藏在讲台内，桌面预留集成笔记本接口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模块安装孔，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桌体下层部分采用标准机柜设计，带层板，所有设备可整齐固定。采用1.0厚冷轧钢板 , 抽屉采用广东优质三节滑轨</w:t>
            </w:r>
          </w:p>
        </w:tc>
        <w:tc>
          <w:tcPr>
            <w:tcW w:w="1018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张</w:t>
            </w:r>
          </w:p>
        </w:tc>
        <w:tc>
          <w:tcPr>
            <w:tcW w:w="834" w:type="dxa"/>
            <w:vAlign w:val="center"/>
          </w:tcPr>
          <w:p>
            <w:pPr>
              <w:spacing w:line="560" w:lineRule="exact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01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76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817" w:type="dxa"/>
            <w:vMerge w:val="continue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  <w:vMerge w:val="continue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702" w:type="dxa"/>
            <w:vAlign w:val="center"/>
          </w:tcPr>
          <w:p>
            <w:pPr>
              <w:spacing w:line="560" w:lineRule="exac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15</w:t>
            </w:r>
          </w:p>
        </w:tc>
        <w:tc>
          <w:tcPr>
            <w:tcW w:w="1816" w:type="dxa"/>
            <w:vAlign w:val="center"/>
          </w:tcPr>
          <w:p>
            <w:pPr>
              <w:spacing w:line="360" w:lineRule="auto"/>
              <w:rPr>
                <w:rFonts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教师地台</w:t>
            </w:r>
          </w:p>
        </w:tc>
        <w:tc>
          <w:tcPr>
            <w:tcW w:w="1460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4600mm×1200mm×180mm</w:t>
            </w:r>
          </w:p>
        </w:tc>
        <w:tc>
          <w:tcPr>
            <w:tcW w:w="3525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采用实木松木料制作，内部为实木框架，壁厚30mm，耐用、结实不易变形，底部与地面连接处有胶缓冲垫，吸音，缓冲，不易摇晃</w:t>
            </w:r>
          </w:p>
        </w:tc>
        <w:tc>
          <w:tcPr>
            <w:tcW w:w="1018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组</w:t>
            </w:r>
          </w:p>
        </w:tc>
        <w:tc>
          <w:tcPr>
            <w:tcW w:w="834" w:type="dxa"/>
            <w:vAlign w:val="center"/>
          </w:tcPr>
          <w:p>
            <w:pPr>
              <w:spacing w:line="560" w:lineRule="exact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01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76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817" w:type="dxa"/>
            <w:vMerge w:val="continue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  <w:vMerge w:val="continue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702" w:type="dxa"/>
            <w:vAlign w:val="center"/>
          </w:tcPr>
          <w:p>
            <w:pPr>
              <w:spacing w:line="560" w:lineRule="exac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16</w:t>
            </w:r>
          </w:p>
        </w:tc>
        <w:tc>
          <w:tcPr>
            <w:tcW w:w="1816" w:type="dxa"/>
            <w:vAlign w:val="center"/>
          </w:tcPr>
          <w:p>
            <w:pPr>
              <w:spacing w:line="360" w:lineRule="auto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课桌椅（连排）</w:t>
            </w:r>
          </w:p>
        </w:tc>
        <w:tc>
          <w:tcPr>
            <w:tcW w:w="1460" w:type="dxa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FFFFFF"/>
              </w:rPr>
              <w:t>座椅总高：930mm（±5mm），座高：450mm（±5mm），最小排距：900mm。</w:t>
            </w:r>
          </w:p>
          <w:p>
            <w:pPr>
              <w:spacing w:line="360" w:lineRule="auto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3525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地脚采用不小于1.8mm厚优质冷轧钢板，折弯、焊接成型，底脚底部、顶部选用4mm厚钢板。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书架网采用0.9mm厚优质冷轧钢板经模具冲压冲孔。座板和靠板：采用多层旋切木皮经模具热压成型并面贴防火板精制而成，写字板采用环保刨花板PVC封边，选用双阻尼消音回复机构，回位准确无杂音。</w:t>
            </w:r>
          </w:p>
        </w:tc>
        <w:tc>
          <w:tcPr>
            <w:tcW w:w="1018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512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位</w:t>
            </w:r>
          </w:p>
        </w:tc>
        <w:tc>
          <w:tcPr>
            <w:tcW w:w="834" w:type="dxa"/>
            <w:vAlign w:val="center"/>
          </w:tcPr>
          <w:p>
            <w:pPr>
              <w:spacing w:line="560" w:lineRule="exact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01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76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817" w:type="dxa"/>
            <w:vMerge w:val="continue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  <w:vMerge w:val="restart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教学楼办公室</w:t>
            </w:r>
          </w:p>
        </w:tc>
        <w:tc>
          <w:tcPr>
            <w:tcW w:w="702" w:type="dxa"/>
            <w:vAlign w:val="center"/>
          </w:tcPr>
          <w:p>
            <w:pPr>
              <w:spacing w:line="560" w:lineRule="exac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17</w:t>
            </w:r>
          </w:p>
        </w:tc>
        <w:tc>
          <w:tcPr>
            <w:tcW w:w="181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教师办公桌</w:t>
            </w:r>
          </w:p>
        </w:tc>
        <w:tc>
          <w:tcPr>
            <w:tcW w:w="1460" w:type="dxa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FFFFFF"/>
              </w:rPr>
              <w:t>1400*700*760mm（±5mm之间）</w:t>
            </w:r>
          </w:p>
        </w:tc>
        <w:tc>
          <w:tcPr>
            <w:tcW w:w="3525" w:type="dxa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1、材质：主材采用E1级浸渍胶膜纸饰面刨花板，桌面板厚度为25mm，其他板材为16mm；抽屉底板采用4mm密度板。</w:t>
            </w:r>
          </w:p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2、基材纹理颜色一致，无结疤，无瑕疵；</w:t>
            </w:r>
          </w:p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3、颜色：根据甲方需求配色；</w:t>
            </w:r>
          </w:p>
        </w:tc>
        <w:tc>
          <w:tcPr>
            <w:tcW w:w="1018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82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张</w:t>
            </w:r>
          </w:p>
        </w:tc>
        <w:tc>
          <w:tcPr>
            <w:tcW w:w="834" w:type="dxa"/>
            <w:vAlign w:val="center"/>
          </w:tcPr>
          <w:p>
            <w:pPr>
              <w:spacing w:line="560" w:lineRule="exact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01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76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817" w:type="dxa"/>
            <w:vMerge w:val="continue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  <w:vMerge w:val="continue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702" w:type="dxa"/>
            <w:vAlign w:val="center"/>
          </w:tcPr>
          <w:p>
            <w:pPr>
              <w:spacing w:line="560" w:lineRule="exac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18</w:t>
            </w:r>
          </w:p>
        </w:tc>
        <w:tc>
          <w:tcPr>
            <w:tcW w:w="1816" w:type="dxa"/>
            <w:vAlign w:val="center"/>
          </w:tcPr>
          <w:p>
            <w:pPr>
              <w:ind w:firstLine="210" w:firstLineChars="100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</w:rPr>
              <w:t>办公椅</w:t>
            </w:r>
          </w:p>
        </w:tc>
        <w:tc>
          <w:tcPr>
            <w:tcW w:w="1460" w:type="dxa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FFFFFF"/>
              </w:rPr>
              <w:t>常规</w:t>
            </w:r>
          </w:p>
        </w:tc>
        <w:tc>
          <w:tcPr>
            <w:tcW w:w="3525" w:type="dxa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采用优质颐达网布面料，防磨防污性好；颜色可选；功能：可锁定；可躺90°-140°，靠背任意角度锁定</w:t>
            </w:r>
          </w:p>
        </w:tc>
        <w:tc>
          <w:tcPr>
            <w:tcW w:w="1018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82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张</w:t>
            </w:r>
          </w:p>
        </w:tc>
        <w:tc>
          <w:tcPr>
            <w:tcW w:w="834" w:type="dxa"/>
            <w:vAlign w:val="center"/>
          </w:tcPr>
          <w:p>
            <w:pPr>
              <w:spacing w:line="560" w:lineRule="exact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01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76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817" w:type="dxa"/>
            <w:vMerge w:val="continue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  <w:vMerge w:val="continue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702" w:type="dxa"/>
            <w:vAlign w:val="center"/>
          </w:tcPr>
          <w:p>
            <w:pPr>
              <w:spacing w:line="560" w:lineRule="exac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19</w:t>
            </w:r>
          </w:p>
        </w:tc>
        <w:tc>
          <w:tcPr>
            <w:tcW w:w="181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资料柜</w:t>
            </w:r>
          </w:p>
        </w:tc>
        <w:tc>
          <w:tcPr>
            <w:tcW w:w="1460" w:type="dxa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宋体" w:hAnsi="宋体" w:eastAsia="宋体" w:cs="宋体"/>
                <w:color w:val="000000"/>
                <w:sz w:val="24"/>
                <w:szCs w:val="24"/>
                <w:shd w:val="clear" w:color="auto" w:fill="FFFFFF"/>
              </w:rPr>
              <w:t>900*400*1850mm</w:t>
            </w:r>
          </w:p>
        </w:tc>
        <w:tc>
          <w:tcPr>
            <w:tcW w:w="3525" w:type="dxa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</w:t>
            </w:r>
          </w:p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材质：采用冷轧钢板材料喷塑处理，厚度0.6mm；</w:t>
            </w:r>
          </w:p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2、锁具：采用优质锁；</w:t>
            </w:r>
          </w:p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3、加工制造: 所有钣金件、机件加工后打磨无毛刺，无裂纹及伤痕。所有焊拉件焊接牢固、焊痕光滑、平整；</w:t>
            </w:r>
          </w:p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4、表面处理：所有板件均进行清洗、除油、防锈、磷化等处理；</w:t>
            </w:r>
          </w:p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5、外观质量：各组合件表面光滑、平整、没有尖角、凸起。色泽一致，无流挂起粒、皱皮、露底剥落现象。漆面均匀光亮，无划伤；</w:t>
            </w:r>
          </w:p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6、配件：优质五金配件，均为不锈钢或镀铬件，其技术要求均符合国家、行业相关标准。</w:t>
            </w:r>
          </w:p>
        </w:tc>
        <w:tc>
          <w:tcPr>
            <w:tcW w:w="1018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52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组</w:t>
            </w:r>
          </w:p>
        </w:tc>
        <w:tc>
          <w:tcPr>
            <w:tcW w:w="834" w:type="dxa"/>
            <w:vAlign w:val="center"/>
          </w:tcPr>
          <w:p>
            <w:pPr>
              <w:spacing w:line="560" w:lineRule="exact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01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76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817" w:type="dxa"/>
            <w:vMerge w:val="continue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  <w:vMerge w:val="continue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702" w:type="dxa"/>
            <w:vAlign w:val="center"/>
          </w:tcPr>
          <w:p>
            <w:pPr>
              <w:spacing w:line="560" w:lineRule="exac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</w:t>
            </w:r>
          </w:p>
        </w:tc>
        <w:tc>
          <w:tcPr>
            <w:tcW w:w="181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会议桌</w:t>
            </w:r>
          </w:p>
        </w:tc>
        <w:tc>
          <w:tcPr>
            <w:tcW w:w="1460" w:type="dxa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宋体" w:hAnsi="宋体" w:eastAsia="宋体" w:cs="宋体"/>
                <w:color w:val="000000"/>
                <w:sz w:val="24"/>
                <w:szCs w:val="24"/>
                <w:shd w:val="clear" w:color="auto" w:fill="FFFFFF"/>
              </w:rPr>
              <w:t>6000*1800*760mm</w:t>
            </w:r>
          </w:p>
        </w:tc>
        <w:tc>
          <w:tcPr>
            <w:tcW w:w="3525" w:type="dxa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1、材质：主材E1级刨花板。采用浸渍饰面纸饰面。</w:t>
            </w:r>
          </w:p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2、基材纹理颜色一致，无结疤，无瑕疵；</w:t>
            </w:r>
          </w:p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3、颜色：根据甲方需求配色；</w:t>
            </w:r>
          </w:p>
        </w:tc>
        <w:tc>
          <w:tcPr>
            <w:tcW w:w="1018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张</w:t>
            </w:r>
          </w:p>
        </w:tc>
        <w:tc>
          <w:tcPr>
            <w:tcW w:w="834" w:type="dxa"/>
            <w:vAlign w:val="center"/>
          </w:tcPr>
          <w:p>
            <w:pPr>
              <w:spacing w:line="560" w:lineRule="exact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01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76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817" w:type="dxa"/>
            <w:vMerge w:val="continue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  <w:vMerge w:val="continue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702" w:type="dxa"/>
            <w:vAlign w:val="center"/>
          </w:tcPr>
          <w:p>
            <w:pPr>
              <w:spacing w:line="560" w:lineRule="exac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21</w:t>
            </w:r>
          </w:p>
        </w:tc>
        <w:tc>
          <w:tcPr>
            <w:tcW w:w="181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会议椅</w:t>
            </w:r>
          </w:p>
        </w:tc>
        <w:tc>
          <w:tcPr>
            <w:tcW w:w="1460" w:type="dxa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FFFFFF"/>
              </w:rPr>
              <w:t>常规</w:t>
            </w:r>
          </w:p>
        </w:tc>
        <w:tc>
          <w:tcPr>
            <w:tcW w:w="3525" w:type="dxa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1、面材：优质西皮，皮面光泽度好，质感柔和，回弹力高，透气性强。</w:t>
            </w:r>
          </w:p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2、框架：橡胶木框架，带扶手、选用上等橡胶木及夹板，经过高温烘干、防虫、防腐等处理。卯榫结构，整张椅子不用五金配件连接，安全牢固；</w:t>
            </w:r>
          </w:p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3、海绵：45#高密度高回弹阻烯P.U发泡绵，软硬适中，回弹性强，坐感舒适。</w:t>
            </w:r>
          </w:p>
        </w:tc>
        <w:tc>
          <w:tcPr>
            <w:tcW w:w="1018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90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张</w:t>
            </w:r>
          </w:p>
        </w:tc>
        <w:tc>
          <w:tcPr>
            <w:tcW w:w="834" w:type="dxa"/>
            <w:vAlign w:val="center"/>
          </w:tcPr>
          <w:p>
            <w:pPr>
              <w:spacing w:line="560" w:lineRule="exact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01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76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817" w:type="dxa"/>
            <w:vMerge w:val="continue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  <w:vMerge w:val="restart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报告厅</w:t>
            </w:r>
          </w:p>
        </w:tc>
        <w:tc>
          <w:tcPr>
            <w:tcW w:w="702" w:type="dxa"/>
            <w:vAlign w:val="center"/>
          </w:tcPr>
          <w:p>
            <w:pPr>
              <w:spacing w:line="560" w:lineRule="exac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22</w:t>
            </w:r>
          </w:p>
        </w:tc>
        <w:tc>
          <w:tcPr>
            <w:tcW w:w="181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报告厅连排座椅</w:t>
            </w:r>
          </w:p>
        </w:tc>
        <w:tc>
          <w:tcPr>
            <w:tcW w:w="1460" w:type="dxa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FFFFFF"/>
              </w:rPr>
              <w:t>主要尺寸：宽550mm*高990mm*深710mm；中心距550mm；扶手宽80mm；座内宽480mm；扶手高620mm；座高440mm；全高990mm；整体深度710mm。</w:t>
            </w:r>
          </w:p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FFFFFF"/>
              </w:rPr>
              <w:t>（所有规格尺寸±5mm）</w:t>
            </w:r>
          </w:p>
        </w:tc>
        <w:tc>
          <w:tcPr>
            <w:tcW w:w="3525" w:type="dxa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 xml:space="preserve">1.椅背    外板:采用优质多层板经模具冷压成型，再经修边、打磨、底油密封和精制环保面漆。厚度为不低于15mm。海绵:采用铝合金模具PU 发泡料进行高密度冷发泡定型，密度为45KG/M3。背内板:采用优质多层板经模具冷压成型，厚度为 8mm。                              2.椅座       座内框:采用优质冷轧钢板《厚度为 1.5mm)经模具冲压焊接组合成型，牢固耐用。座绵:采用铝合金模具，PU 发泡料进行高密度冷发泡定型密度为 60KG/M3。座外板:采用优质多层板经模具冷压成型，再经修边、打磨、底油密封和精制环保面漆。厚度为不低于15mm。                                             3.脚架     脚架:扶手框采用2.0MM厚的优质钢板制作，经焊接、打磨、除油除锈、磷化、高温静电喷涂等工序处理，表面光滑平展。下合金站脚高226m,宽60mm，壁厚6mm;脚板长375mm宽 60mm，厚25mm;站脚与地面固定螺丝孔直径为23mm，前后两个螺丝孔距为 310mm，上架连接孔距左右40mm前后孔距为 100mm,上架连接臂厚5.5mm确保椅子安全稳固的固定于地面，前后 2个固定安装孔与扶手在同-直线，两个安装孔更利于通道顺畅，全包围式地脚钉孔，内藏式地脑螺丝，巧妙把的固定螺丝隐藏于之下，外覆优质2个 PP 塑胶螺丝盖防尘、安全、美观。  4.扶手面    采用进口橡木，经3底2面油漆工艺精制而成，厚度26mm。                                             5.写字板     内藏折桑式写字板结构，可收藏于扶手脚内。采用实心铁支撑，面板采用高密度中纤板,外冷压防火面板，四周PU封边。(长265x宽235厚15mm)。写字板整体可承受100公斤下压力。                                              6.回复装置    扭蓄与阻尼器慢回位)装置，回位轻盈，持久耐用，而且无噪音。                                   </w:t>
            </w:r>
          </w:p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 xml:space="preserve">                         </w:t>
            </w:r>
          </w:p>
        </w:tc>
        <w:tc>
          <w:tcPr>
            <w:tcW w:w="1018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800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位</w:t>
            </w:r>
          </w:p>
        </w:tc>
        <w:tc>
          <w:tcPr>
            <w:tcW w:w="834" w:type="dxa"/>
            <w:vAlign w:val="center"/>
          </w:tcPr>
          <w:p>
            <w:pPr>
              <w:spacing w:line="560" w:lineRule="exact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01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76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817" w:type="dxa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  <w:vMerge w:val="continue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702" w:type="dxa"/>
            <w:vAlign w:val="center"/>
          </w:tcPr>
          <w:p>
            <w:pPr>
              <w:spacing w:line="560" w:lineRule="exac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23</w:t>
            </w:r>
          </w:p>
        </w:tc>
        <w:tc>
          <w:tcPr>
            <w:tcW w:w="181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发言台</w:t>
            </w:r>
          </w:p>
        </w:tc>
        <w:tc>
          <w:tcPr>
            <w:tcW w:w="1460" w:type="dxa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宋体" w:hAnsi="宋体" w:eastAsia="宋体" w:cs="宋体"/>
                <w:color w:val="000000"/>
                <w:sz w:val="24"/>
                <w:szCs w:val="24"/>
                <w:shd w:val="clear" w:color="auto" w:fill="FFFFFF"/>
              </w:rPr>
              <w:t>700mm*500mm*1100mm</w:t>
            </w:r>
          </w:p>
        </w:tc>
        <w:tc>
          <w:tcPr>
            <w:tcW w:w="3525" w:type="dxa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1、整体做工精美，无毛刺，纹路细致，色泽均匀；</w:t>
            </w:r>
          </w:p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2、颜色：根据甲方要求配色</w:t>
            </w:r>
          </w:p>
        </w:tc>
        <w:tc>
          <w:tcPr>
            <w:tcW w:w="101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条</w:t>
            </w:r>
          </w:p>
        </w:tc>
        <w:tc>
          <w:tcPr>
            <w:tcW w:w="834" w:type="dxa"/>
            <w:vAlign w:val="center"/>
          </w:tcPr>
          <w:p>
            <w:pPr>
              <w:spacing w:line="560" w:lineRule="exact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01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76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817" w:type="dxa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  <w:vMerge w:val="continue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702" w:type="dxa"/>
            <w:vAlign w:val="center"/>
          </w:tcPr>
          <w:p>
            <w:pPr>
              <w:spacing w:line="560" w:lineRule="exac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24</w:t>
            </w:r>
          </w:p>
        </w:tc>
        <w:tc>
          <w:tcPr>
            <w:tcW w:w="181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会议场会议桌</w:t>
            </w:r>
          </w:p>
        </w:tc>
        <w:tc>
          <w:tcPr>
            <w:tcW w:w="1460" w:type="dxa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宋体" w:hAnsi="宋体" w:eastAsia="宋体" w:cs="宋体"/>
                <w:color w:val="000000"/>
                <w:sz w:val="24"/>
                <w:szCs w:val="24"/>
                <w:shd w:val="clear" w:color="auto" w:fill="FFFFFF"/>
              </w:rPr>
              <w:t>2400*600*760mm</w:t>
            </w:r>
          </w:p>
        </w:tc>
        <w:tc>
          <w:tcPr>
            <w:tcW w:w="3525" w:type="dxa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1、颜色：胡桃色，根据甲方实际需求配色</w:t>
            </w:r>
          </w:p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2、工艺要求：台面光亮平整，油漆颜色均匀。贴皮纹理自然</w:t>
            </w:r>
          </w:p>
        </w:tc>
        <w:tc>
          <w:tcPr>
            <w:tcW w:w="101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6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条</w:t>
            </w:r>
          </w:p>
        </w:tc>
        <w:tc>
          <w:tcPr>
            <w:tcW w:w="834" w:type="dxa"/>
            <w:vAlign w:val="center"/>
          </w:tcPr>
          <w:p>
            <w:pPr>
              <w:spacing w:line="560" w:lineRule="exact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01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76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817" w:type="dxa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702" w:type="dxa"/>
            <w:vAlign w:val="center"/>
          </w:tcPr>
          <w:p>
            <w:pPr>
              <w:spacing w:line="560" w:lineRule="exac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25</w:t>
            </w:r>
          </w:p>
        </w:tc>
        <w:tc>
          <w:tcPr>
            <w:tcW w:w="181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会议桌座椅</w:t>
            </w:r>
          </w:p>
        </w:tc>
        <w:tc>
          <w:tcPr>
            <w:tcW w:w="1460" w:type="dxa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FFFFFF"/>
              </w:rPr>
              <w:t>常规</w:t>
            </w:r>
          </w:p>
        </w:tc>
        <w:tc>
          <w:tcPr>
            <w:tcW w:w="3525" w:type="dxa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1、面材：优质西皮，皮面光泽度好，质感柔和，回弹力高，透气性强。</w:t>
            </w:r>
          </w:p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2、框架：橡胶木框架，带扶手、选用上等橡胶木及夹板，经过高温烘干、防虫、防腐等处理。卯榫结构，整张椅子不用五金配件连接，安全牢固；</w:t>
            </w:r>
          </w:p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3、海绵：45#高密度高回弹阻烯P.U发泡绵，软硬适中，回弹性强，坐感舒适。</w:t>
            </w:r>
          </w:p>
        </w:tc>
        <w:tc>
          <w:tcPr>
            <w:tcW w:w="101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6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张</w:t>
            </w:r>
          </w:p>
        </w:tc>
        <w:tc>
          <w:tcPr>
            <w:tcW w:w="834" w:type="dxa"/>
            <w:vAlign w:val="center"/>
          </w:tcPr>
          <w:p>
            <w:pPr>
              <w:spacing w:line="560" w:lineRule="exact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01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76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817" w:type="dxa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064" w:type="dxa"/>
            <w:gridSpan w:val="7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合计</w:t>
            </w:r>
          </w:p>
        </w:tc>
        <w:tc>
          <w:tcPr>
            <w:tcW w:w="1101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76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817" w:type="dxa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</w:tbl>
    <w:p>
      <w:pPr>
        <w:ind w:firstLine="562" w:firstLineChars="200"/>
        <w:rPr>
          <w:rFonts w:asciiTheme="minorEastAsia" w:hAnsiTheme="minorEastAsia"/>
          <w:b/>
          <w:bCs/>
          <w:sz w:val="28"/>
          <w:szCs w:val="28"/>
        </w:rPr>
      </w:pPr>
    </w:p>
    <w:p>
      <w:pPr>
        <w:ind w:firstLine="562" w:firstLineChars="200"/>
        <w:rPr>
          <w:rFonts w:asciiTheme="minorEastAsia" w:hAnsiTheme="minorEastAsia"/>
          <w:b/>
          <w:bCs/>
          <w:sz w:val="28"/>
          <w:szCs w:val="28"/>
        </w:rPr>
      </w:pPr>
    </w:p>
    <w:p>
      <w:pPr>
        <w:ind w:firstLine="562" w:firstLineChars="200"/>
        <w:rPr>
          <w:rFonts w:asciiTheme="minorEastAsia" w:hAnsiTheme="minorEastAsia"/>
          <w:b/>
          <w:bCs/>
          <w:sz w:val="28"/>
          <w:szCs w:val="28"/>
        </w:rPr>
      </w:pPr>
    </w:p>
    <w:p>
      <w:pPr>
        <w:ind w:firstLine="482" w:firstLineChars="200"/>
        <w:jc w:val="left"/>
        <w:rPr>
          <w:rFonts w:asciiTheme="minorEastAsia" w:hAnsiTheme="minorEastAsia"/>
          <w:b/>
          <w:sz w:val="24"/>
          <w:szCs w:val="24"/>
        </w:rPr>
      </w:pPr>
      <w:r>
        <w:rPr>
          <w:rFonts w:hint="eastAsia" w:asciiTheme="minorEastAsia" w:hAnsiTheme="minorEastAsia"/>
          <w:b/>
          <w:sz w:val="24"/>
          <w:szCs w:val="24"/>
        </w:rPr>
        <w:t>注：本表仅供参考可稍作调整，报价填写时规格型号及技术参加(品牌)需详细标注。</w:t>
      </w:r>
    </w:p>
    <w:p>
      <w:pPr>
        <w:rPr>
          <w:rFonts w:asciiTheme="minorEastAsia" w:hAnsiTheme="minorEastAsia"/>
          <w:b/>
          <w:bCs/>
          <w:sz w:val="28"/>
          <w:szCs w:val="28"/>
        </w:rPr>
      </w:pPr>
      <w:bookmarkStart w:id="0" w:name="_GoBack"/>
      <w:bookmarkEnd w:id="0"/>
    </w:p>
    <w:p>
      <w:pPr>
        <w:ind w:firstLine="482" w:firstLineChars="200"/>
        <w:jc w:val="left"/>
        <w:rPr>
          <w:rFonts w:asciiTheme="minorEastAsia" w:hAnsiTheme="minorEastAsia"/>
          <w:b/>
          <w:sz w:val="24"/>
          <w:szCs w:val="24"/>
        </w:rPr>
      </w:pPr>
    </w:p>
    <w:p>
      <w:pPr>
        <w:ind w:firstLine="482" w:firstLineChars="200"/>
        <w:jc w:val="left"/>
        <w:rPr>
          <w:rFonts w:asciiTheme="minorEastAsia" w:hAnsiTheme="minorEastAsia"/>
          <w:b/>
          <w:sz w:val="24"/>
          <w:szCs w:val="24"/>
        </w:rPr>
      </w:pPr>
    </w:p>
    <w:p>
      <w:pPr>
        <w:jc w:val="left"/>
        <w:rPr>
          <w:rFonts w:asciiTheme="minorEastAsia" w:hAnsiTheme="minorEastAsia"/>
          <w:b/>
          <w:sz w:val="24"/>
          <w:szCs w:val="24"/>
        </w:rPr>
      </w:pPr>
    </w:p>
    <w:sectPr>
      <w:pgSz w:w="16838" w:h="11906" w:orient="landscape"/>
      <w:pgMar w:top="1134" w:right="1134" w:bottom="1134" w:left="1134" w:header="851" w:footer="992" w:gutter="0"/>
      <w:cols w:space="0" w:num="1"/>
      <w:docGrid w:type="lines" w:linePitch="32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60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WI5MTRkYjJmYWM2ZTczMGFjNmQ2MTFmMDgwNmJmZWUifQ=="/>
  </w:docVars>
  <w:rsids>
    <w:rsidRoot w:val="00A35716"/>
    <w:rsid w:val="00152EB8"/>
    <w:rsid w:val="001B4D92"/>
    <w:rsid w:val="00203582"/>
    <w:rsid w:val="00212EAC"/>
    <w:rsid w:val="002272F7"/>
    <w:rsid w:val="002B4F5D"/>
    <w:rsid w:val="00317089"/>
    <w:rsid w:val="00367D9A"/>
    <w:rsid w:val="004358A9"/>
    <w:rsid w:val="004B312C"/>
    <w:rsid w:val="00500293"/>
    <w:rsid w:val="0058553A"/>
    <w:rsid w:val="005B31FE"/>
    <w:rsid w:val="0069337A"/>
    <w:rsid w:val="0070712C"/>
    <w:rsid w:val="00751F7C"/>
    <w:rsid w:val="009602D5"/>
    <w:rsid w:val="00975E00"/>
    <w:rsid w:val="00A35716"/>
    <w:rsid w:val="00AA49CB"/>
    <w:rsid w:val="00B4004F"/>
    <w:rsid w:val="00B63333"/>
    <w:rsid w:val="00BF67DE"/>
    <w:rsid w:val="00C06D0C"/>
    <w:rsid w:val="00C936AE"/>
    <w:rsid w:val="00D23E17"/>
    <w:rsid w:val="00E719E0"/>
    <w:rsid w:val="00ED772A"/>
    <w:rsid w:val="00FA25F9"/>
    <w:rsid w:val="00FF153A"/>
    <w:rsid w:val="16C552D6"/>
    <w:rsid w:val="20930433"/>
    <w:rsid w:val="6C9B7833"/>
    <w:rsid w:val="6D060BF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22"/>
    <w:rPr>
      <w:b/>
    </w:rPr>
  </w:style>
  <w:style w:type="character" w:customStyle="1" w:styleId="8">
    <w:name w:val="页眉 Char"/>
    <w:basedOn w:val="6"/>
    <w:link w:val="3"/>
    <w:autoRedefine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semiHidden/>
    <w:qFormat/>
    <w:uiPriority w:val="99"/>
    <w:rPr>
      <w:sz w:val="18"/>
      <w:szCs w:val="18"/>
    </w:rPr>
  </w:style>
  <w:style w:type="paragraph" w:styleId="10">
    <w:name w:val="List Paragraph"/>
    <w:basedOn w:val="1"/>
    <w:autoRedefine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中国微软</Company>
  <Pages>13</Pages>
  <Words>857</Words>
  <Characters>4891</Characters>
  <Lines>40</Lines>
  <Paragraphs>11</Paragraphs>
  <TotalTime>0</TotalTime>
  <ScaleCrop>false</ScaleCrop>
  <LinksUpToDate>false</LinksUpToDate>
  <CharactersWithSpaces>5737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2023-12-11T12:33:00Z</dcterms:created>
  <dc:creator>微软中国</dc:creator>
  <cp:lastModifiedBy>一次通过就好</cp:lastModifiedBy>
  <dcterms:modified xsi:type="dcterms:W3CDTF">2023-12-28T09:07:39Z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F896C7A999BA47099DE9A3D2A7BEE18C_12</vt:lpwstr>
  </property>
</Properties>
</file>