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D22C3">
      <w:pPr>
        <w:keepNext w:val="0"/>
        <w:keepLines w:val="0"/>
        <w:pageBreakBefore w:val="0"/>
        <w:widowControl w:val="0"/>
        <w:kinsoku/>
        <w:wordWrap/>
        <w:overflowPunct/>
        <w:topLinePunct w:val="0"/>
        <w:autoSpaceDE/>
        <w:autoSpaceDN/>
        <w:bidi w:val="0"/>
        <w:spacing w:line="360" w:lineRule="auto"/>
        <w:jc w:val="center"/>
        <w:textAlignment w:val="auto"/>
        <w:rPr>
          <w:rFonts w:hint="eastAsia"/>
          <w:sz w:val="24"/>
          <w:szCs w:val="24"/>
          <w:lang w:val="en-US" w:eastAsia="zh-CN"/>
        </w:rPr>
      </w:pPr>
      <w:r>
        <w:rPr>
          <w:rFonts w:hint="eastAsia"/>
          <w:sz w:val="24"/>
          <w:szCs w:val="24"/>
          <w:lang w:val="en-US" w:eastAsia="zh-CN"/>
        </w:rPr>
        <w:t>2包采购清单</w:t>
      </w:r>
      <w:bookmarkStart w:id="0" w:name="_GoBack"/>
      <w:bookmarkEnd w:id="0"/>
    </w:p>
    <w:tbl>
      <w:tblPr>
        <w:tblStyle w:val="2"/>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9"/>
        <w:gridCol w:w="3481"/>
        <w:gridCol w:w="1751"/>
        <w:gridCol w:w="661"/>
        <w:gridCol w:w="646"/>
        <w:gridCol w:w="1338"/>
      </w:tblGrid>
      <w:tr w14:paraId="4587F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1A16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06D2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611B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4FB89">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数量</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6AB9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6185">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控制单价（元）</w:t>
            </w:r>
          </w:p>
        </w:tc>
      </w:tr>
      <w:tr w14:paraId="6B236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4F5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834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抗缪勒氏管激素测定试剂盒（磁微粒化学发光法）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E0B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3C21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D45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302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7840</w:t>
            </w:r>
          </w:p>
        </w:tc>
      </w:tr>
      <w:tr w14:paraId="694F7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563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466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胃蛋白酶原Ⅰ测定试剂盒（化学发光免疫分析法）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A7D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28E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858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C1B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2240</w:t>
            </w:r>
          </w:p>
        </w:tc>
      </w:tr>
      <w:tr w14:paraId="1D406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94E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5AF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胃蛋白酶原Ⅱ测定试剂盒（化学发光免疫分析法）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FD6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B1C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45D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C74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2240</w:t>
            </w:r>
          </w:p>
        </w:tc>
      </w:tr>
      <w:tr w14:paraId="4DED0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4BB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538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醛固酮测定试剂盒(磁微粒化学发光法)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26A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DB9F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898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7D0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r>
      <w:tr w14:paraId="43A17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C13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02E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肾素测定试剂盒（磁微粒化学发光法）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221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9A1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450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ED3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r>
      <w:tr w14:paraId="136C3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1AF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25D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促肾上腺皮质激素测定试剂盒（化学发光免疫分析法）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CB5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4B4A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030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620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1750</w:t>
            </w:r>
          </w:p>
        </w:tc>
      </w:tr>
      <w:tr w14:paraId="5C34B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4E3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E85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皮质醇测定试剂盒（化学发光免疫分析法）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5BB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E7B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48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4F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1750</w:t>
            </w:r>
          </w:p>
        </w:tc>
      </w:tr>
      <w:tr w14:paraId="12F43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19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9A1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叶酸测定试剂盒（磁微粒化学发光法）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52B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839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373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E9E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w:t>
            </w:r>
          </w:p>
        </w:tc>
      </w:tr>
      <w:tr w14:paraId="78E63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EE0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8D2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维生素B12测定试剂盒（化学发光免疫分析法）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753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68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BB5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F02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r>
      <w:tr w14:paraId="016C7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6D3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D02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类风湿因子测定</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49A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R1:2*40 R2：2*11</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4A2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5B3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867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2358</w:t>
            </w:r>
          </w:p>
        </w:tc>
      </w:tr>
      <w:tr w14:paraId="4E658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8EC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6CA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抗链球菌溶血素</w:t>
            </w:r>
          </w:p>
        </w:tc>
        <w:tc>
          <w:tcPr>
            <w:tcW w:w="1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143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R1:2×40 mL＋R2:2×40 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73F1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9FB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0D1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4200</w:t>
            </w:r>
          </w:p>
        </w:tc>
      </w:tr>
      <w:tr w14:paraId="08A3E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5DC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8F9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生化分析仪用清洗液（CD80）</w:t>
            </w:r>
          </w:p>
        </w:tc>
        <w:tc>
          <w:tcPr>
            <w:tcW w:w="1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358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2L*6瓶/箱</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628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59B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869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1800</w:t>
            </w:r>
          </w:p>
        </w:tc>
      </w:tr>
      <w:tr w14:paraId="6BBF9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557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91A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生化免疫分析仪用清洗液A</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D9B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6*55ml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715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3D9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3F3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238</w:t>
            </w:r>
          </w:p>
        </w:tc>
      </w:tr>
      <w:tr w14:paraId="5E7D5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D70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4FE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生化免疫分析仪用清洗液B</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F6A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6*55ml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C6DA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5FC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6D4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238</w:t>
            </w:r>
          </w:p>
        </w:tc>
      </w:tr>
      <w:tr w14:paraId="0443E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941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608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前白蛋白校准品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1A3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1F05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4B5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06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1600</w:t>
            </w:r>
          </w:p>
        </w:tc>
      </w:tr>
      <w:tr w14:paraId="4B8C2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7E7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D48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常规生化复合质控品（水平1）</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A3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14E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7A1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98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2448</w:t>
            </w:r>
          </w:p>
        </w:tc>
      </w:tr>
      <w:tr w14:paraId="63FF6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23A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5C4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常规生化复合质控品（水平2）</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D62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B999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2CF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7A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2448</w:t>
            </w:r>
          </w:p>
        </w:tc>
      </w:tr>
      <w:tr w14:paraId="353FB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591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39A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常规生化复合校准品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FC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E428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EA1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6FB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w:t>
            </w:r>
          </w:p>
        </w:tc>
      </w:tr>
      <w:tr w14:paraId="7BF2F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EB4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CC9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常规生化复合校准品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5FD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456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38B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1BC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w:t>
            </w:r>
          </w:p>
        </w:tc>
      </w:tr>
      <w:tr w14:paraId="30FDC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A2E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6E8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脂类校准品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662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234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CB9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07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r>
      <w:tr w14:paraId="6DFB9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91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E3B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肌酸激酶同工酶校准品（CKMB校准品）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18C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437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53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709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915</w:t>
            </w:r>
          </w:p>
        </w:tc>
      </w:tr>
      <w:tr w14:paraId="7C4C0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DC5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263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日立样品杯（生化样品杯）</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BA0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500只/袋</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7083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6B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0FF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w:t>
            </w:r>
          </w:p>
        </w:tc>
      </w:tr>
      <w:tr w14:paraId="5B8C6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0C6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A34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阴道炎检测试剂盒（化学反应法）六联试剂盒</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F1A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50人份/盒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A29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E58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7E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1662.5</w:t>
            </w:r>
          </w:p>
        </w:tc>
      </w:tr>
      <w:tr w14:paraId="67956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A5D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03A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胃泌素-17测定试剂盒（磁微粒化学发光法）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090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BA1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9CF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862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2261</w:t>
            </w:r>
          </w:p>
        </w:tc>
      </w:tr>
      <w:tr w14:paraId="039C7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CC6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1AD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胰岛素样生长因子Ⅰ测定试剂盒（磁微粒化学发光法）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587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710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84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AF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2128</w:t>
            </w:r>
          </w:p>
        </w:tc>
      </w:tr>
      <w:tr w14:paraId="017D6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0A7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A92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胰岛素样生长因子结合蛋白3测定试剂盒（化学发光免疫分析法）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5AA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6A8A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9A4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5C8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2128</w:t>
            </w:r>
          </w:p>
        </w:tc>
      </w:tr>
      <w:tr w14:paraId="23A44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924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B0D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生长激素测定试剂盒（化学发光免疫分析法）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A7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901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584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AB8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1995</w:t>
            </w:r>
          </w:p>
        </w:tc>
      </w:tr>
      <w:tr w14:paraId="38CCD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637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399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Ⅱ型单纯疱疹病毒IgG抗体检测试剂盒（化学发光法）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02C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CD85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147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8A9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r>
      <w:tr w14:paraId="4828C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EB6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576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Ⅱ型单纯疱疹病毒IgM抗体检测试剂盒（化学发光免疫分析法）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ED2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DDE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7C2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243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r>
      <w:tr w14:paraId="09A1A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EF7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5AC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I型单纯疱疹病毒IgG抗体检测试剂盒（化学发光免疫分析法）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715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4488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BC9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D46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r>
      <w:tr w14:paraId="1D2EA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DF0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ECF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Ⅰ型单纯疱疹病毒IgM抗体检测试剂盒（化学发光免疫分析法）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462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056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0C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DD7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r>
      <w:tr w14:paraId="260FB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48D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A58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风疹病毒IgG抗体检测试剂盒（化学发光法）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A44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6C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B2D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72E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r>
      <w:tr w14:paraId="3E6AF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26C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760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风疹病毒IgM抗体检测试剂盒（化学发光法）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742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88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E3E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513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r>
      <w:tr w14:paraId="04852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15E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627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弓形虫IgG抗体检测试剂盒（化学发光法）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ED8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9A1B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3DF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121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r>
      <w:tr w14:paraId="0BC62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F33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8EA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弓形虫IgM抗体检测试剂盒（化学发光法）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77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F40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FAC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9CD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r>
      <w:tr w14:paraId="024D2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E31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8C0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巨细胞病毒IgG抗体检测试剂盒（化学发光法）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4C3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6299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29D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65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r>
      <w:tr w14:paraId="032F0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2E3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52F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巨细胞病毒IgM抗体检测试剂盒（化学发光法）</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041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100测试/盒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A6C3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537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C73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r>
      <w:tr w14:paraId="085C2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C39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12F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免疫分析多项质控品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CCB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水平1：3×5 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F0C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F3E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533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1168.5</w:t>
            </w:r>
          </w:p>
        </w:tc>
      </w:tr>
      <w:tr w14:paraId="1985D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C86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387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免疫分析多项质控品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CAD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水平2：3×5 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60C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E91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A2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1168.5</w:t>
            </w:r>
          </w:p>
        </w:tc>
      </w:tr>
      <w:tr w14:paraId="56BAB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42B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C46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免疫分析多项质控品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97B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水平3：3×5 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8F6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D14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8CC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1168.5</w:t>
            </w:r>
          </w:p>
        </w:tc>
      </w:tr>
      <w:tr w14:paraId="210D4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95F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F38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肿瘤标志物多项质控品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04E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水平1：3×2 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933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584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18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1510.5</w:t>
            </w:r>
          </w:p>
        </w:tc>
      </w:tr>
      <w:tr w14:paraId="094BC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EAE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0E7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肿瘤标志物多项质控品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E5B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水平2：3×2 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DE1C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8E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A88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1510.5</w:t>
            </w:r>
          </w:p>
        </w:tc>
      </w:tr>
      <w:tr w14:paraId="6E2A1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F03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B65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肿瘤标志物多项质控品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72D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水平3：3×2 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60B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EA6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FD9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1510.5</w:t>
            </w:r>
          </w:p>
        </w:tc>
      </w:tr>
      <w:tr w14:paraId="0D76E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C0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400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TORCH非定值复合质控品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959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水平A：6×2 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C4BF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150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163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5605</w:t>
            </w:r>
          </w:p>
        </w:tc>
      </w:tr>
      <w:tr w14:paraId="0957E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82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12A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TORCH非定值复合质控品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2C9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水平B：6×2 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0172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ED3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533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5605</w:t>
            </w:r>
          </w:p>
        </w:tc>
      </w:tr>
      <w:tr w14:paraId="699D5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196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162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TORCH非定值复合质控品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78C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水平C：6×2 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C08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0B1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3CA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5605</w:t>
            </w:r>
          </w:p>
        </w:tc>
      </w:tr>
      <w:tr w14:paraId="74BBC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10D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98F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EB病毒非定值质控</w:t>
            </w:r>
          </w:p>
        </w:tc>
        <w:tc>
          <w:tcPr>
            <w:tcW w:w="1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D48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水平A：1×2 mL，水平B：1×2 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A917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B2D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47B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247</w:t>
            </w:r>
          </w:p>
        </w:tc>
      </w:tr>
      <w:tr w14:paraId="74B92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94D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0C3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EB病毒非定值质控</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BD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水平A：6×2 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C152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59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5FF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741</w:t>
            </w:r>
          </w:p>
        </w:tc>
      </w:tr>
      <w:tr w14:paraId="1734C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E46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6AE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EB病毒非定值质控</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1A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水平B：6×2 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D17C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C32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C26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741</w:t>
            </w:r>
          </w:p>
        </w:tc>
      </w:tr>
      <w:tr w14:paraId="23EA1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2B5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2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BED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传染病非定值复合质控品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BAB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水平1：6×3 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B36B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198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DA7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2337</w:t>
            </w:r>
          </w:p>
        </w:tc>
      </w:tr>
      <w:tr w14:paraId="67266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0FB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2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3B6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传染病非定值复合质控品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FAC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水平2：6×3 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81C1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5E1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0AB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2337</w:t>
            </w:r>
          </w:p>
        </w:tc>
      </w:tr>
      <w:tr w14:paraId="3F1DD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F62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2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FEE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传染病非定值复合质控品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232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水平3：6×3 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8688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495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66A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2337</w:t>
            </w:r>
          </w:p>
        </w:tc>
      </w:tr>
      <w:tr w14:paraId="58642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DBB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2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B39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传染病非定值复合质控品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50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水平4：6×3 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C413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9D4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5DD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2337</w:t>
            </w:r>
          </w:p>
        </w:tc>
      </w:tr>
      <w:tr w14:paraId="48B89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E3E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2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5AE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传染病非定值复合质控品</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642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水平5：6×3 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599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1AB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9A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2337</w:t>
            </w:r>
          </w:p>
        </w:tc>
      </w:tr>
      <w:tr w14:paraId="018DD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682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7E9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清洗液</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ABE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EB2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07F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7BE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2831</w:t>
            </w:r>
          </w:p>
        </w:tc>
      </w:tr>
      <w:tr w14:paraId="25ED5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1BA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475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全自动免疫检验系统用底物液</w:t>
            </w:r>
          </w:p>
        </w:tc>
        <w:tc>
          <w:tcPr>
            <w:tcW w:w="1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CAD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底物液1：1.5L×1、底物液2：1.5L×1</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249B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98E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9DB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2831</w:t>
            </w:r>
          </w:p>
        </w:tc>
      </w:tr>
      <w:tr w14:paraId="550DF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2AD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E13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单孔反应杯</w:t>
            </w:r>
          </w:p>
        </w:tc>
        <w:tc>
          <w:tcPr>
            <w:tcW w:w="1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165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546个/盒</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A108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0B2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362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w:t>
            </w:r>
          </w:p>
        </w:tc>
      </w:tr>
      <w:tr w14:paraId="4707B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39D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EF0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一次性吸头</w:t>
            </w:r>
          </w:p>
        </w:tc>
        <w:tc>
          <w:tcPr>
            <w:tcW w:w="10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066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20×192个</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3B8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39E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0F1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3610</w:t>
            </w:r>
          </w:p>
        </w:tc>
      </w:tr>
      <w:tr w14:paraId="505B8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98E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2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71D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管路清洗液</w:t>
            </w:r>
          </w:p>
        </w:tc>
        <w:tc>
          <w:tcPr>
            <w:tcW w:w="10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884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1×500mL</w:t>
            </w:r>
          </w:p>
        </w:tc>
        <w:tc>
          <w:tcPr>
            <w:tcW w:w="3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903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918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7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4A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750.5</w:t>
            </w:r>
          </w:p>
        </w:tc>
      </w:tr>
    </w:tbl>
    <w:p w14:paraId="579B0AD4">
      <w:pPr>
        <w:keepNext w:val="0"/>
        <w:keepLines w:val="0"/>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color w:val="auto"/>
          <w:sz w:val="24"/>
        </w:rPr>
      </w:pPr>
      <w:r>
        <w:rPr>
          <w:rFonts w:hint="eastAsia" w:ascii="宋体" w:hAnsi="宋体" w:eastAsia="宋体" w:cs="宋体"/>
          <w:b w:val="0"/>
          <w:bCs/>
          <w:color w:val="auto"/>
          <w:sz w:val="24"/>
          <w:lang w:val="en-US" w:eastAsia="zh-CN"/>
        </w:rPr>
        <w:t>注：1.清单中的的耗材需要与医院现有设备相匹配，如因耗材与设备不匹配导致无法使用或导致检测数据不准确或导致设备故障等问题而造成的后果，责任全部由配送商承担。</w:t>
      </w:r>
    </w:p>
    <w:p w14:paraId="0D5F32D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6A37BC"/>
    <w:rsid w:val="686A3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2026-02-09T01:44:00Z</dcterms:created>
  <dc:creator>Administrator</dc:creator>
  <cp:lastModifiedBy>Administrator</cp:lastModifiedBy>
  <dcterms:modified xsi:type="dcterms:W3CDTF">2026-02-09T01:44:19Z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9099A5B3AB6C4AFC956A7FC512F5AD72_11</vt:lpwstr>
  </property>
  <property fmtid="{D5CDD505-2E9C-101B-9397-08002B2CF9AE}" pid="4" name="KSOTemplateDocerSaveRecord">
    <vt:lpwstr>eyJoZGlkIjoiMmQ4MTNiMzAxYTJhMzkxZDA0MjE1YTI3MmMxNjA1OTIiLCJ1c2VySWQiOiI4MzQzNjgyNDIifQ==</vt:lpwstr>
  </property>
</Properties>
</file>